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D31" w:rsidRPr="00B004D5" w:rsidRDefault="00B004D5" w:rsidP="00B004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1"/>
        </w:rPr>
      </w:pPr>
      <w:r w:rsidRPr="00B004D5">
        <w:rPr>
          <w:rFonts w:ascii="Arial" w:hAnsi="Arial" w:cs="Arial"/>
          <w:b/>
          <w:bCs/>
          <w:sz w:val="24"/>
          <w:szCs w:val="21"/>
        </w:rPr>
        <w:t>Szczegółowa Kalkulacja Cenowa</w:t>
      </w:r>
    </w:p>
    <w:p w:rsidR="00B004D5" w:rsidRDefault="00B004D5" w:rsidP="00B004D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21"/>
          <w:szCs w:val="21"/>
        </w:rPr>
      </w:pPr>
    </w:p>
    <w:p w:rsidR="00B004D5" w:rsidRPr="00B004D5" w:rsidRDefault="00B004D5" w:rsidP="00B004D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21"/>
          <w:szCs w:val="21"/>
        </w:rPr>
      </w:pPr>
    </w:p>
    <w:p w:rsidR="00006D31" w:rsidRPr="008C02F7" w:rsidRDefault="00006D31" w:rsidP="00C3344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8C02F7">
        <w:rPr>
          <w:rFonts w:ascii="Arial" w:hAnsi="Arial" w:cs="Arial"/>
          <w:b/>
          <w:bCs/>
          <w:sz w:val="21"/>
          <w:szCs w:val="21"/>
        </w:rPr>
        <w:t>Szczegółowa kalkulacja cenowa.</w:t>
      </w:r>
    </w:p>
    <w:p w:rsidR="00006D31" w:rsidRPr="008C02F7" w:rsidRDefault="00006D31" w:rsidP="00006D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006D31" w:rsidRPr="008C02F7" w:rsidRDefault="00006D31" w:rsidP="00B004D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8C02F7">
        <w:rPr>
          <w:rFonts w:ascii="Arial" w:hAnsi="Arial" w:cs="Arial"/>
          <w:sz w:val="21"/>
          <w:szCs w:val="21"/>
        </w:rPr>
        <w:t>Wszystkie ceny należy podać w złotych (PLN).</w:t>
      </w:r>
    </w:p>
    <w:p w:rsidR="00006D31" w:rsidRPr="008C02F7" w:rsidRDefault="00006D31" w:rsidP="00B004D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8C02F7">
        <w:rPr>
          <w:rFonts w:ascii="Arial" w:hAnsi="Arial" w:cs="Arial"/>
          <w:sz w:val="21"/>
          <w:szCs w:val="21"/>
        </w:rPr>
        <w:t>Cena brutto jest ceną netto powiększoną o podatek VAT.</w:t>
      </w:r>
    </w:p>
    <w:p w:rsidR="00281283" w:rsidRPr="008C02F7" w:rsidRDefault="00006D31" w:rsidP="00B004D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8C02F7">
        <w:rPr>
          <w:rFonts w:ascii="Arial" w:hAnsi="Arial" w:cs="Arial"/>
          <w:sz w:val="21"/>
          <w:szCs w:val="21"/>
        </w:rPr>
        <w:t xml:space="preserve">W cenę muszą być wliczone wszelkie koszty związane z realizacją przedmiotu zamówienia, jakie będzie ponosił Wykonawca, w tym m.in. podatek VAT, koszty ubezpieczenia, dostarczenia, instalacji i wdrożenia zintegrowanego systemu informatycznego </w:t>
      </w:r>
      <w:r w:rsidR="00696FEC" w:rsidRPr="008C02F7">
        <w:rPr>
          <w:rFonts w:ascii="Arial" w:hAnsi="Arial" w:cs="Arial"/>
          <w:sz w:val="21"/>
          <w:szCs w:val="21"/>
        </w:rPr>
        <w:t xml:space="preserve">do zarządzania </w:t>
      </w:r>
      <w:r w:rsidRPr="008C02F7">
        <w:rPr>
          <w:rFonts w:ascii="Arial" w:hAnsi="Arial" w:cs="Arial"/>
          <w:sz w:val="21"/>
          <w:szCs w:val="21"/>
        </w:rPr>
        <w:t>w zakresie finansów, księgowości, majątku trwałego</w:t>
      </w:r>
      <w:r w:rsidR="00696FEC" w:rsidRPr="008C02F7">
        <w:rPr>
          <w:rFonts w:ascii="Arial" w:hAnsi="Arial" w:cs="Arial"/>
          <w:sz w:val="21"/>
          <w:szCs w:val="21"/>
        </w:rPr>
        <w:t>,</w:t>
      </w:r>
      <w:r w:rsidRPr="008C02F7">
        <w:rPr>
          <w:rFonts w:ascii="Arial" w:hAnsi="Arial" w:cs="Arial"/>
          <w:sz w:val="21"/>
          <w:szCs w:val="21"/>
        </w:rPr>
        <w:t xml:space="preserve"> budżetowania, kadr, płac, gospodarki magazynowej, sprzedaży, koszt analizy przedwdrożeniowej, koszty szkoleń oraz koszty opieki serwis</w:t>
      </w:r>
      <w:r w:rsidR="00696FEC" w:rsidRPr="008C02F7">
        <w:rPr>
          <w:rFonts w:ascii="Arial" w:hAnsi="Arial" w:cs="Arial"/>
          <w:sz w:val="21"/>
          <w:szCs w:val="21"/>
        </w:rPr>
        <w:t>owej</w:t>
      </w:r>
      <w:r w:rsidRPr="008C02F7">
        <w:rPr>
          <w:rFonts w:ascii="Arial" w:hAnsi="Arial" w:cs="Arial"/>
          <w:sz w:val="21"/>
          <w:szCs w:val="21"/>
        </w:rPr>
        <w:t xml:space="preserve"> oraz wykonanie wszystkich innych obowiązków Wykonawcy, niezbędnych do zrealizowania przedmiotu zamówienia, zgodnie z niniejszą SIWZ, umową jak i ewentualne ryzyko wynikające z okoliczności, których nie można było przewidzieć w chwili składania oferty. Zaoferowane i dostarczone przez Wykonawcę oprogramowanie musi zapewniać realizację wszystkich funkcjonalnoś</w:t>
      </w:r>
      <w:r w:rsidR="00696FEC" w:rsidRPr="008C02F7">
        <w:rPr>
          <w:rFonts w:ascii="Arial" w:hAnsi="Arial" w:cs="Arial"/>
          <w:sz w:val="21"/>
          <w:szCs w:val="21"/>
        </w:rPr>
        <w:t>ci</w:t>
      </w:r>
      <w:r w:rsidRPr="008C02F7">
        <w:rPr>
          <w:rFonts w:ascii="Arial" w:hAnsi="Arial" w:cs="Arial"/>
          <w:sz w:val="21"/>
          <w:szCs w:val="21"/>
        </w:rPr>
        <w:t xml:space="preserve"> wymaganych przez Zamawiającego w specyfikacji technicznej</w:t>
      </w:r>
      <w:r w:rsidR="00696FEC" w:rsidRPr="008C02F7">
        <w:rPr>
          <w:rFonts w:ascii="Arial" w:hAnsi="Arial" w:cs="Arial"/>
          <w:sz w:val="21"/>
          <w:szCs w:val="21"/>
        </w:rPr>
        <w:t xml:space="preserve">. </w:t>
      </w:r>
      <w:r w:rsidRPr="008C02F7">
        <w:rPr>
          <w:rFonts w:ascii="Arial" w:hAnsi="Arial" w:cs="Arial"/>
          <w:sz w:val="21"/>
          <w:szCs w:val="21"/>
        </w:rPr>
        <w:t>Nie uwzględnienie powyższego przez Wykonawcę w zaoferowanej przez niego cenie nie będzie stanowić podstawy do ponoszenia przez Zamawiającego jakichkolwiek dodatkowych kosztów w terminie póź</w:t>
      </w:r>
      <w:r w:rsidR="00696FEC" w:rsidRPr="008C02F7">
        <w:rPr>
          <w:rFonts w:ascii="Arial" w:hAnsi="Arial" w:cs="Arial"/>
          <w:sz w:val="21"/>
          <w:szCs w:val="21"/>
        </w:rPr>
        <w:t xml:space="preserve">niejszym. </w:t>
      </w:r>
      <w:r w:rsidRPr="008C02F7">
        <w:rPr>
          <w:rFonts w:ascii="Arial" w:hAnsi="Arial" w:cs="Arial"/>
          <w:sz w:val="21"/>
          <w:szCs w:val="21"/>
        </w:rPr>
        <w:t>Jeżeli złożono ofertę, której wybór prowadziłby do powstania obowiązku podatkowego Zamawiający zgodnie z przepisami o podatku od towarów i usług w zakresie dotyczącym wewnątrz wspólnotowego nabycia towarów, Wykonawca podaje jedynie wartość netto, a Zamawiający w celu oceny takiej oferty dolicza do przedstawionej w niej ceny podatek od towarów i usług, który miałby obowiązek wpłacić zgodnie z obowiązującymi przepisami. Wykonawca ponosi wszystkie ryzyka związane z przyjętą stawką VAT.</w:t>
      </w:r>
    </w:p>
    <w:p w:rsidR="00696FEC" w:rsidRDefault="00696FEC" w:rsidP="00696F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B004D5" w:rsidRDefault="00B004D5" w:rsidP="00696F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B004D5" w:rsidRPr="008C02F7" w:rsidRDefault="00B004D5" w:rsidP="00696F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4875"/>
        <w:gridCol w:w="1302"/>
        <w:gridCol w:w="1236"/>
        <w:gridCol w:w="1344"/>
      </w:tblGrid>
      <w:tr w:rsidR="00D14408" w:rsidRPr="008C02F7" w:rsidTr="004F76A9">
        <w:tc>
          <w:tcPr>
            <w:tcW w:w="0" w:type="auto"/>
          </w:tcPr>
          <w:p w:rsidR="00696FEC" w:rsidRPr="008C02F7" w:rsidRDefault="00696FEC" w:rsidP="00FE760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C02F7">
              <w:rPr>
                <w:rFonts w:ascii="Arial" w:hAnsi="Arial" w:cs="Arial"/>
                <w:b/>
                <w:sz w:val="21"/>
                <w:szCs w:val="21"/>
              </w:rPr>
              <w:t>Lp.</w:t>
            </w:r>
          </w:p>
        </w:tc>
        <w:tc>
          <w:tcPr>
            <w:tcW w:w="0" w:type="auto"/>
          </w:tcPr>
          <w:p w:rsidR="00696FEC" w:rsidRPr="008C02F7" w:rsidRDefault="00696FEC" w:rsidP="00FE760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C02F7">
              <w:rPr>
                <w:rFonts w:ascii="Arial" w:hAnsi="Arial" w:cs="Arial"/>
                <w:b/>
                <w:sz w:val="21"/>
                <w:szCs w:val="21"/>
              </w:rPr>
              <w:t>Nazwa.</w:t>
            </w:r>
          </w:p>
        </w:tc>
        <w:tc>
          <w:tcPr>
            <w:tcW w:w="1302" w:type="dxa"/>
          </w:tcPr>
          <w:p w:rsidR="00696FEC" w:rsidRPr="008C02F7" w:rsidRDefault="00696FEC" w:rsidP="00FE760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C02F7">
              <w:rPr>
                <w:rFonts w:ascii="Arial" w:hAnsi="Arial" w:cs="Arial"/>
                <w:b/>
                <w:sz w:val="21"/>
                <w:szCs w:val="21"/>
              </w:rPr>
              <w:t>Cena PLN Netto</w:t>
            </w:r>
          </w:p>
        </w:tc>
        <w:tc>
          <w:tcPr>
            <w:tcW w:w="1236" w:type="dxa"/>
          </w:tcPr>
          <w:p w:rsidR="00696FEC" w:rsidRPr="008C02F7" w:rsidRDefault="00696FEC" w:rsidP="00FE760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C02F7">
              <w:rPr>
                <w:rFonts w:ascii="Arial" w:hAnsi="Arial" w:cs="Arial"/>
                <w:b/>
                <w:sz w:val="21"/>
                <w:szCs w:val="21"/>
              </w:rPr>
              <w:t>Stawka VAT (%)</w:t>
            </w:r>
          </w:p>
        </w:tc>
        <w:tc>
          <w:tcPr>
            <w:tcW w:w="0" w:type="auto"/>
          </w:tcPr>
          <w:p w:rsidR="00696FEC" w:rsidRPr="008C02F7" w:rsidRDefault="00696FEC" w:rsidP="00FE760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C02F7">
              <w:rPr>
                <w:rFonts w:ascii="Arial" w:hAnsi="Arial" w:cs="Arial"/>
                <w:b/>
                <w:sz w:val="21"/>
                <w:szCs w:val="21"/>
              </w:rPr>
              <w:t>Cena PLN Brutto</w:t>
            </w:r>
          </w:p>
        </w:tc>
      </w:tr>
      <w:tr w:rsidR="00D14408" w:rsidRPr="008C02F7" w:rsidTr="004F76A9">
        <w:tc>
          <w:tcPr>
            <w:tcW w:w="0" w:type="auto"/>
          </w:tcPr>
          <w:p w:rsidR="00696FEC" w:rsidRPr="008C02F7" w:rsidRDefault="00696FEC" w:rsidP="00696FEC">
            <w:pPr>
              <w:rPr>
                <w:rFonts w:ascii="Arial" w:hAnsi="Arial" w:cs="Arial"/>
                <w:sz w:val="21"/>
                <w:szCs w:val="21"/>
              </w:rPr>
            </w:pPr>
            <w:r w:rsidRPr="008C02F7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:rsidR="00696FEC" w:rsidRPr="008C02F7" w:rsidRDefault="00696FEC" w:rsidP="00FE7605">
            <w:pPr>
              <w:rPr>
                <w:rFonts w:ascii="Arial" w:hAnsi="Arial" w:cs="Arial"/>
                <w:sz w:val="21"/>
                <w:szCs w:val="21"/>
              </w:rPr>
            </w:pPr>
            <w:r w:rsidRPr="008C02F7">
              <w:rPr>
                <w:rFonts w:ascii="Arial" w:hAnsi="Arial" w:cs="Arial"/>
                <w:sz w:val="21"/>
                <w:szCs w:val="21"/>
              </w:rPr>
              <w:t xml:space="preserve">Dostarczenie elementów zintegrowanego systemu </w:t>
            </w:r>
            <w:r w:rsidR="00D14408" w:rsidRPr="008C02F7">
              <w:rPr>
                <w:rFonts w:ascii="Arial" w:hAnsi="Arial" w:cs="Arial"/>
                <w:sz w:val="21"/>
                <w:szCs w:val="21"/>
              </w:rPr>
              <w:t xml:space="preserve">do zarządzania </w:t>
            </w:r>
            <w:r w:rsidRPr="008C02F7">
              <w:rPr>
                <w:rFonts w:ascii="Arial" w:hAnsi="Arial" w:cs="Arial"/>
                <w:sz w:val="21"/>
                <w:szCs w:val="21"/>
              </w:rPr>
              <w:t>wraz z instalacją.</w:t>
            </w:r>
          </w:p>
        </w:tc>
        <w:tc>
          <w:tcPr>
            <w:tcW w:w="1302" w:type="dxa"/>
          </w:tcPr>
          <w:p w:rsidR="00696FEC" w:rsidRPr="008C02F7" w:rsidRDefault="00696FEC" w:rsidP="00FE760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36" w:type="dxa"/>
          </w:tcPr>
          <w:p w:rsidR="00696FEC" w:rsidRPr="008C02F7" w:rsidRDefault="00696FEC" w:rsidP="00FE760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</w:tcPr>
          <w:p w:rsidR="00696FEC" w:rsidRPr="008C02F7" w:rsidRDefault="00696FEC" w:rsidP="00FE760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14408" w:rsidRPr="008C02F7" w:rsidTr="004F76A9">
        <w:tc>
          <w:tcPr>
            <w:tcW w:w="0" w:type="auto"/>
          </w:tcPr>
          <w:p w:rsidR="00696FEC" w:rsidRPr="008C02F7" w:rsidRDefault="00696FEC" w:rsidP="00696FEC">
            <w:pPr>
              <w:rPr>
                <w:rFonts w:ascii="Arial" w:hAnsi="Arial" w:cs="Arial"/>
                <w:sz w:val="21"/>
                <w:szCs w:val="21"/>
              </w:rPr>
            </w:pPr>
            <w:r w:rsidRPr="008C02F7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0" w:type="auto"/>
          </w:tcPr>
          <w:p w:rsidR="00696FEC" w:rsidRPr="008C02F7" w:rsidRDefault="00696FEC" w:rsidP="00FE7605">
            <w:pPr>
              <w:rPr>
                <w:rFonts w:ascii="Arial" w:hAnsi="Arial" w:cs="Arial"/>
                <w:sz w:val="21"/>
                <w:szCs w:val="21"/>
              </w:rPr>
            </w:pPr>
            <w:r w:rsidRPr="008C02F7">
              <w:rPr>
                <w:rFonts w:ascii="Arial" w:hAnsi="Arial" w:cs="Arial"/>
                <w:sz w:val="21"/>
                <w:szCs w:val="21"/>
              </w:rPr>
              <w:t>Opłaty licencyjne dla liczby użytkowników wskazanej w specyfikacji.</w:t>
            </w:r>
          </w:p>
        </w:tc>
        <w:tc>
          <w:tcPr>
            <w:tcW w:w="1302" w:type="dxa"/>
          </w:tcPr>
          <w:p w:rsidR="00696FEC" w:rsidRPr="008C02F7" w:rsidRDefault="00696FEC" w:rsidP="00FE760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36" w:type="dxa"/>
          </w:tcPr>
          <w:p w:rsidR="00696FEC" w:rsidRPr="008C02F7" w:rsidRDefault="00696FEC" w:rsidP="00FE760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</w:tcPr>
          <w:p w:rsidR="00696FEC" w:rsidRPr="008C02F7" w:rsidRDefault="00696FEC" w:rsidP="00FE760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14408" w:rsidRPr="008C02F7" w:rsidTr="004F76A9">
        <w:tc>
          <w:tcPr>
            <w:tcW w:w="0" w:type="auto"/>
          </w:tcPr>
          <w:p w:rsidR="00696FEC" w:rsidRPr="008C02F7" w:rsidRDefault="00696FEC" w:rsidP="00696FEC">
            <w:pPr>
              <w:rPr>
                <w:rFonts w:ascii="Arial" w:hAnsi="Arial" w:cs="Arial"/>
                <w:sz w:val="21"/>
                <w:szCs w:val="21"/>
              </w:rPr>
            </w:pPr>
            <w:r w:rsidRPr="008C02F7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0" w:type="auto"/>
          </w:tcPr>
          <w:p w:rsidR="00696FEC" w:rsidRPr="008C02F7" w:rsidRDefault="00696FEC" w:rsidP="00FE7605">
            <w:pPr>
              <w:rPr>
                <w:rFonts w:ascii="Arial" w:hAnsi="Arial" w:cs="Arial"/>
                <w:sz w:val="21"/>
                <w:szCs w:val="21"/>
              </w:rPr>
            </w:pPr>
            <w:r w:rsidRPr="008C02F7">
              <w:rPr>
                <w:rFonts w:ascii="Arial" w:hAnsi="Arial" w:cs="Arial"/>
                <w:sz w:val="21"/>
                <w:szCs w:val="21"/>
              </w:rPr>
              <w:t>Wdrożenie elementów zintegrowanego systemu wraz z analizą przedwdrożeniową.</w:t>
            </w:r>
          </w:p>
        </w:tc>
        <w:tc>
          <w:tcPr>
            <w:tcW w:w="1302" w:type="dxa"/>
          </w:tcPr>
          <w:p w:rsidR="00696FEC" w:rsidRPr="008C02F7" w:rsidRDefault="00696FEC" w:rsidP="00FE760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36" w:type="dxa"/>
          </w:tcPr>
          <w:p w:rsidR="00696FEC" w:rsidRPr="008C02F7" w:rsidRDefault="00696FEC" w:rsidP="00FE760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</w:tcPr>
          <w:p w:rsidR="00696FEC" w:rsidRPr="008C02F7" w:rsidRDefault="00696FEC" w:rsidP="00FE760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14408" w:rsidRPr="008C02F7" w:rsidTr="004F76A9">
        <w:tc>
          <w:tcPr>
            <w:tcW w:w="0" w:type="auto"/>
          </w:tcPr>
          <w:p w:rsidR="00696FEC" w:rsidRPr="008C02F7" w:rsidRDefault="00696FEC" w:rsidP="00696FEC">
            <w:pPr>
              <w:rPr>
                <w:rFonts w:ascii="Arial" w:hAnsi="Arial" w:cs="Arial"/>
                <w:sz w:val="21"/>
                <w:szCs w:val="21"/>
              </w:rPr>
            </w:pPr>
            <w:r w:rsidRPr="008C02F7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0" w:type="auto"/>
          </w:tcPr>
          <w:p w:rsidR="00696FEC" w:rsidRPr="008C02F7" w:rsidRDefault="00696FEC" w:rsidP="00FE7605">
            <w:pPr>
              <w:rPr>
                <w:rFonts w:ascii="Arial" w:hAnsi="Arial" w:cs="Arial"/>
                <w:sz w:val="21"/>
                <w:szCs w:val="21"/>
              </w:rPr>
            </w:pPr>
            <w:r w:rsidRPr="008C02F7">
              <w:rPr>
                <w:rFonts w:ascii="Arial" w:hAnsi="Arial" w:cs="Arial"/>
                <w:sz w:val="21"/>
                <w:szCs w:val="21"/>
              </w:rPr>
              <w:t xml:space="preserve">Szkolenia </w:t>
            </w:r>
            <w:r w:rsidR="00D14408" w:rsidRPr="008C02F7">
              <w:rPr>
                <w:rFonts w:ascii="Arial" w:hAnsi="Arial" w:cs="Arial"/>
                <w:sz w:val="21"/>
                <w:szCs w:val="21"/>
              </w:rPr>
              <w:t>dla liczby użytkowników wskazanej w specyfikacji.</w:t>
            </w:r>
          </w:p>
        </w:tc>
        <w:tc>
          <w:tcPr>
            <w:tcW w:w="1302" w:type="dxa"/>
          </w:tcPr>
          <w:p w:rsidR="00696FEC" w:rsidRPr="008C02F7" w:rsidRDefault="00696FEC" w:rsidP="00FE760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36" w:type="dxa"/>
          </w:tcPr>
          <w:p w:rsidR="00696FEC" w:rsidRPr="008C02F7" w:rsidRDefault="00696FEC" w:rsidP="00FE760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</w:tcPr>
          <w:p w:rsidR="00696FEC" w:rsidRPr="008C02F7" w:rsidRDefault="00696FEC" w:rsidP="00FE760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14408" w:rsidRPr="008C02F7" w:rsidTr="004F76A9">
        <w:tc>
          <w:tcPr>
            <w:tcW w:w="0" w:type="auto"/>
          </w:tcPr>
          <w:p w:rsidR="00696FEC" w:rsidRPr="008C02F7" w:rsidRDefault="00696FEC" w:rsidP="00696FEC">
            <w:pPr>
              <w:rPr>
                <w:rFonts w:ascii="Arial" w:hAnsi="Arial" w:cs="Arial"/>
                <w:sz w:val="21"/>
                <w:szCs w:val="21"/>
              </w:rPr>
            </w:pPr>
            <w:r w:rsidRPr="008C02F7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0" w:type="auto"/>
          </w:tcPr>
          <w:p w:rsidR="00696FEC" w:rsidRPr="008C02F7" w:rsidRDefault="00696FEC" w:rsidP="00FE7605">
            <w:pPr>
              <w:rPr>
                <w:rFonts w:ascii="Arial" w:hAnsi="Arial" w:cs="Arial"/>
                <w:sz w:val="21"/>
                <w:szCs w:val="21"/>
              </w:rPr>
            </w:pPr>
            <w:r w:rsidRPr="008C02F7">
              <w:rPr>
                <w:rFonts w:ascii="Arial" w:hAnsi="Arial" w:cs="Arial"/>
                <w:sz w:val="21"/>
                <w:szCs w:val="21"/>
              </w:rPr>
              <w:t>Op</w:t>
            </w:r>
            <w:r w:rsidR="00835456">
              <w:rPr>
                <w:rFonts w:ascii="Arial" w:hAnsi="Arial" w:cs="Arial"/>
                <w:sz w:val="21"/>
                <w:szCs w:val="21"/>
              </w:rPr>
              <w:t>ieka serwisowa przez okres 6 miesięcy</w:t>
            </w:r>
            <w:bookmarkStart w:id="0" w:name="_GoBack"/>
            <w:bookmarkEnd w:id="0"/>
            <w:r w:rsidRPr="008C02F7">
              <w:rPr>
                <w:rFonts w:ascii="Arial" w:hAnsi="Arial" w:cs="Arial"/>
                <w:sz w:val="21"/>
                <w:szCs w:val="21"/>
              </w:rPr>
              <w:t xml:space="preserve"> .</w:t>
            </w:r>
          </w:p>
        </w:tc>
        <w:tc>
          <w:tcPr>
            <w:tcW w:w="1302" w:type="dxa"/>
          </w:tcPr>
          <w:p w:rsidR="00696FEC" w:rsidRPr="008C02F7" w:rsidRDefault="00696FEC" w:rsidP="00FE760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36" w:type="dxa"/>
          </w:tcPr>
          <w:p w:rsidR="00696FEC" w:rsidRPr="008C02F7" w:rsidRDefault="00696FEC" w:rsidP="00FE760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</w:tcPr>
          <w:p w:rsidR="00696FEC" w:rsidRPr="008C02F7" w:rsidRDefault="00696FEC" w:rsidP="00FE760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14408" w:rsidRPr="008C02F7" w:rsidTr="004F76A9">
        <w:tc>
          <w:tcPr>
            <w:tcW w:w="0" w:type="auto"/>
          </w:tcPr>
          <w:p w:rsidR="00696FEC" w:rsidRPr="008C02F7" w:rsidRDefault="00696FEC" w:rsidP="00696FEC">
            <w:pPr>
              <w:rPr>
                <w:rFonts w:ascii="Arial" w:hAnsi="Arial" w:cs="Arial"/>
                <w:sz w:val="21"/>
                <w:szCs w:val="21"/>
              </w:rPr>
            </w:pPr>
            <w:r w:rsidRPr="008C02F7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0" w:type="auto"/>
          </w:tcPr>
          <w:p w:rsidR="00696FEC" w:rsidRPr="008C02F7" w:rsidRDefault="00696FEC" w:rsidP="00FE760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C02F7">
              <w:rPr>
                <w:rFonts w:ascii="Arial" w:hAnsi="Arial" w:cs="Arial"/>
                <w:b/>
                <w:sz w:val="21"/>
                <w:szCs w:val="21"/>
              </w:rPr>
              <w:t>RAZEM</w:t>
            </w:r>
          </w:p>
        </w:tc>
        <w:tc>
          <w:tcPr>
            <w:tcW w:w="1302" w:type="dxa"/>
          </w:tcPr>
          <w:p w:rsidR="00696FEC" w:rsidRPr="008C02F7" w:rsidRDefault="00696FEC" w:rsidP="00FE760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36" w:type="dxa"/>
            <w:shd w:val="clear" w:color="auto" w:fill="595959" w:themeFill="text1" w:themeFillTint="A6"/>
          </w:tcPr>
          <w:p w:rsidR="00696FEC" w:rsidRPr="008C02F7" w:rsidRDefault="00696FEC" w:rsidP="00FE760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</w:tcPr>
          <w:p w:rsidR="00696FEC" w:rsidRPr="008C02F7" w:rsidRDefault="00696FEC" w:rsidP="00FE760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696FEC" w:rsidRPr="008C02F7" w:rsidRDefault="00696FEC" w:rsidP="00696F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B004D5" w:rsidRDefault="00B004D5" w:rsidP="00C3344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br w:type="page"/>
      </w:r>
    </w:p>
    <w:p w:rsidR="00C3344F" w:rsidRPr="008C02F7" w:rsidRDefault="00C3344F" w:rsidP="00B004D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8C02F7">
        <w:rPr>
          <w:rFonts w:ascii="Arial" w:hAnsi="Arial" w:cs="Arial"/>
          <w:b/>
          <w:bCs/>
          <w:sz w:val="21"/>
          <w:szCs w:val="21"/>
        </w:rPr>
        <w:lastRenderedPageBreak/>
        <w:t>Szczegółowa kalkulacja opłat licencyjnych</w:t>
      </w:r>
    </w:p>
    <w:p w:rsidR="00C3344F" w:rsidRPr="008C02F7" w:rsidRDefault="00C3344F" w:rsidP="00C334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1"/>
        <w:gridCol w:w="2583"/>
        <w:gridCol w:w="1276"/>
        <w:gridCol w:w="1984"/>
        <w:gridCol w:w="1134"/>
        <w:gridCol w:w="1374"/>
      </w:tblGrid>
      <w:tr w:rsidR="004F76A9" w:rsidRPr="008C02F7" w:rsidTr="004F76A9">
        <w:tc>
          <w:tcPr>
            <w:tcW w:w="531" w:type="dxa"/>
          </w:tcPr>
          <w:p w:rsidR="004F76A9" w:rsidRPr="008C02F7" w:rsidRDefault="004F76A9" w:rsidP="00C334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C02F7">
              <w:rPr>
                <w:rFonts w:ascii="Arial" w:hAnsi="Arial" w:cs="Arial"/>
                <w:b/>
                <w:bCs/>
                <w:sz w:val="21"/>
                <w:szCs w:val="21"/>
              </w:rPr>
              <w:t>Lp.</w:t>
            </w:r>
          </w:p>
        </w:tc>
        <w:tc>
          <w:tcPr>
            <w:tcW w:w="2583" w:type="dxa"/>
          </w:tcPr>
          <w:p w:rsidR="004F76A9" w:rsidRPr="008C02F7" w:rsidRDefault="004F76A9" w:rsidP="00C334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C02F7">
              <w:rPr>
                <w:rFonts w:ascii="Arial" w:hAnsi="Arial" w:cs="Arial"/>
                <w:b/>
                <w:bCs/>
                <w:sz w:val="21"/>
                <w:szCs w:val="21"/>
              </w:rPr>
              <w:t>Nazwa modułu</w:t>
            </w:r>
          </w:p>
        </w:tc>
        <w:tc>
          <w:tcPr>
            <w:tcW w:w="1276" w:type="dxa"/>
          </w:tcPr>
          <w:p w:rsidR="004F76A9" w:rsidRPr="008C02F7" w:rsidRDefault="004F76A9" w:rsidP="00C334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C02F7">
              <w:rPr>
                <w:rFonts w:ascii="Arial" w:hAnsi="Arial" w:cs="Arial"/>
                <w:b/>
                <w:bCs/>
                <w:sz w:val="21"/>
                <w:szCs w:val="21"/>
              </w:rPr>
              <w:t>Ilość licencji</w:t>
            </w:r>
          </w:p>
        </w:tc>
        <w:tc>
          <w:tcPr>
            <w:tcW w:w="1984" w:type="dxa"/>
          </w:tcPr>
          <w:p w:rsidR="004F76A9" w:rsidRPr="008C02F7" w:rsidRDefault="004F76A9" w:rsidP="004F76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C02F7">
              <w:rPr>
                <w:rFonts w:ascii="Arial" w:hAnsi="Arial" w:cs="Arial"/>
                <w:b/>
                <w:bCs/>
                <w:sz w:val="21"/>
                <w:szCs w:val="21"/>
              </w:rPr>
              <w:t>Cena PLN</w:t>
            </w:r>
          </w:p>
          <w:p w:rsidR="004F76A9" w:rsidRPr="008C02F7" w:rsidRDefault="004F76A9" w:rsidP="004F76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C02F7">
              <w:rPr>
                <w:rFonts w:ascii="Arial" w:hAnsi="Arial" w:cs="Arial"/>
                <w:b/>
                <w:bCs/>
                <w:sz w:val="21"/>
                <w:szCs w:val="21"/>
              </w:rPr>
              <w:t>netto za</w:t>
            </w:r>
          </w:p>
          <w:p w:rsidR="004F76A9" w:rsidRPr="008C02F7" w:rsidRDefault="004F76A9" w:rsidP="004F76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C02F7">
              <w:rPr>
                <w:rFonts w:ascii="Arial" w:hAnsi="Arial" w:cs="Arial"/>
                <w:b/>
                <w:bCs/>
                <w:sz w:val="21"/>
                <w:szCs w:val="21"/>
              </w:rPr>
              <w:t>podaną ilość</w:t>
            </w:r>
          </w:p>
          <w:p w:rsidR="004F76A9" w:rsidRPr="008C02F7" w:rsidRDefault="004F76A9" w:rsidP="004F76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C02F7">
              <w:rPr>
                <w:rFonts w:ascii="Arial" w:hAnsi="Arial" w:cs="Arial"/>
                <w:b/>
                <w:bCs/>
                <w:sz w:val="21"/>
                <w:szCs w:val="21"/>
              </w:rPr>
              <w:t>licencji</w:t>
            </w:r>
          </w:p>
        </w:tc>
        <w:tc>
          <w:tcPr>
            <w:tcW w:w="1134" w:type="dxa"/>
          </w:tcPr>
          <w:p w:rsidR="004F76A9" w:rsidRPr="008C02F7" w:rsidRDefault="004F76A9" w:rsidP="00C334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C02F7">
              <w:rPr>
                <w:rFonts w:ascii="Arial" w:hAnsi="Arial" w:cs="Arial"/>
                <w:b/>
                <w:bCs/>
                <w:sz w:val="21"/>
                <w:szCs w:val="21"/>
              </w:rPr>
              <w:t>Stawka VAT (%)</w:t>
            </w:r>
          </w:p>
        </w:tc>
        <w:tc>
          <w:tcPr>
            <w:tcW w:w="1374" w:type="dxa"/>
          </w:tcPr>
          <w:p w:rsidR="004F76A9" w:rsidRPr="008C02F7" w:rsidRDefault="004F76A9" w:rsidP="00C334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C02F7">
              <w:rPr>
                <w:rFonts w:ascii="Arial" w:hAnsi="Arial" w:cs="Arial"/>
                <w:b/>
                <w:bCs/>
                <w:sz w:val="21"/>
                <w:szCs w:val="21"/>
              </w:rPr>
              <w:t>Cena PLN Brutto</w:t>
            </w:r>
          </w:p>
        </w:tc>
      </w:tr>
      <w:tr w:rsidR="004F76A9" w:rsidRPr="008C02F7" w:rsidTr="004F76A9">
        <w:tc>
          <w:tcPr>
            <w:tcW w:w="531" w:type="dxa"/>
          </w:tcPr>
          <w:p w:rsidR="004F76A9" w:rsidRPr="008C02F7" w:rsidRDefault="004F76A9" w:rsidP="00C3344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8C02F7">
              <w:rPr>
                <w:rFonts w:ascii="Arial" w:hAnsi="Arial" w:cs="Arial"/>
                <w:bCs/>
                <w:sz w:val="21"/>
                <w:szCs w:val="21"/>
              </w:rPr>
              <w:t>1</w:t>
            </w:r>
          </w:p>
        </w:tc>
        <w:tc>
          <w:tcPr>
            <w:tcW w:w="2583" w:type="dxa"/>
          </w:tcPr>
          <w:p w:rsidR="004F76A9" w:rsidRPr="008C02F7" w:rsidRDefault="00DA2D03" w:rsidP="00C3344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8C02F7">
              <w:rPr>
                <w:rFonts w:ascii="Arial" w:hAnsi="Arial" w:cs="Arial"/>
                <w:bCs/>
                <w:sz w:val="21"/>
                <w:szCs w:val="21"/>
              </w:rPr>
              <w:t>Finanse – Księgowość</w:t>
            </w:r>
          </w:p>
        </w:tc>
        <w:tc>
          <w:tcPr>
            <w:tcW w:w="1276" w:type="dxa"/>
          </w:tcPr>
          <w:p w:rsidR="004F76A9" w:rsidRPr="008C02F7" w:rsidRDefault="004F76A9" w:rsidP="00C334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984" w:type="dxa"/>
          </w:tcPr>
          <w:p w:rsidR="004F76A9" w:rsidRPr="008C02F7" w:rsidRDefault="004F76A9" w:rsidP="00C334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</w:tcPr>
          <w:p w:rsidR="004F76A9" w:rsidRPr="008C02F7" w:rsidRDefault="004F76A9" w:rsidP="00C334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74" w:type="dxa"/>
          </w:tcPr>
          <w:p w:rsidR="004F76A9" w:rsidRPr="008C02F7" w:rsidRDefault="004F76A9" w:rsidP="00C334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4F76A9" w:rsidRPr="008C02F7" w:rsidTr="004F76A9">
        <w:tc>
          <w:tcPr>
            <w:tcW w:w="531" w:type="dxa"/>
          </w:tcPr>
          <w:p w:rsidR="004F76A9" w:rsidRPr="008C02F7" w:rsidRDefault="004F76A9" w:rsidP="00C3344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8C02F7">
              <w:rPr>
                <w:rFonts w:ascii="Arial" w:hAnsi="Arial" w:cs="Arial"/>
                <w:bCs/>
                <w:sz w:val="21"/>
                <w:szCs w:val="21"/>
              </w:rPr>
              <w:t>2</w:t>
            </w:r>
          </w:p>
        </w:tc>
        <w:tc>
          <w:tcPr>
            <w:tcW w:w="2583" w:type="dxa"/>
          </w:tcPr>
          <w:p w:rsidR="004F76A9" w:rsidRPr="008C02F7" w:rsidRDefault="00DA2D03" w:rsidP="00C3344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8C02F7">
              <w:rPr>
                <w:rFonts w:ascii="Arial" w:hAnsi="Arial" w:cs="Arial"/>
                <w:bCs/>
                <w:sz w:val="21"/>
                <w:szCs w:val="21"/>
              </w:rPr>
              <w:t>Środki Trwałe</w:t>
            </w:r>
          </w:p>
        </w:tc>
        <w:tc>
          <w:tcPr>
            <w:tcW w:w="1276" w:type="dxa"/>
          </w:tcPr>
          <w:p w:rsidR="004F76A9" w:rsidRPr="008C02F7" w:rsidRDefault="004F76A9" w:rsidP="00C334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984" w:type="dxa"/>
          </w:tcPr>
          <w:p w:rsidR="004F76A9" w:rsidRPr="008C02F7" w:rsidRDefault="004F76A9" w:rsidP="00C334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</w:tcPr>
          <w:p w:rsidR="004F76A9" w:rsidRPr="008C02F7" w:rsidRDefault="004F76A9" w:rsidP="00C334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74" w:type="dxa"/>
          </w:tcPr>
          <w:p w:rsidR="004F76A9" w:rsidRPr="008C02F7" w:rsidRDefault="004F76A9" w:rsidP="00C334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4F76A9" w:rsidRPr="008C02F7" w:rsidTr="004F76A9">
        <w:tc>
          <w:tcPr>
            <w:tcW w:w="531" w:type="dxa"/>
          </w:tcPr>
          <w:p w:rsidR="004F76A9" w:rsidRPr="008C02F7" w:rsidRDefault="004F76A9" w:rsidP="00C3344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8C02F7">
              <w:rPr>
                <w:rFonts w:ascii="Arial" w:hAnsi="Arial" w:cs="Arial"/>
                <w:bCs/>
                <w:sz w:val="21"/>
                <w:szCs w:val="21"/>
              </w:rPr>
              <w:t>3</w:t>
            </w:r>
          </w:p>
        </w:tc>
        <w:tc>
          <w:tcPr>
            <w:tcW w:w="2583" w:type="dxa"/>
          </w:tcPr>
          <w:p w:rsidR="004F76A9" w:rsidRPr="008C02F7" w:rsidRDefault="00DA2D03" w:rsidP="00C3344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8C02F7">
              <w:rPr>
                <w:rFonts w:ascii="Arial" w:hAnsi="Arial" w:cs="Arial"/>
                <w:bCs/>
                <w:sz w:val="21"/>
                <w:szCs w:val="21"/>
              </w:rPr>
              <w:t>Kadry i Płace</w:t>
            </w:r>
          </w:p>
        </w:tc>
        <w:tc>
          <w:tcPr>
            <w:tcW w:w="1276" w:type="dxa"/>
          </w:tcPr>
          <w:p w:rsidR="004F76A9" w:rsidRPr="008C02F7" w:rsidRDefault="004F76A9" w:rsidP="00C334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984" w:type="dxa"/>
          </w:tcPr>
          <w:p w:rsidR="004F76A9" w:rsidRPr="008C02F7" w:rsidRDefault="004F76A9" w:rsidP="00C334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</w:tcPr>
          <w:p w:rsidR="004F76A9" w:rsidRPr="008C02F7" w:rsidRDefault="004F76A9" w:rsidP="00C334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74" w:type="dxa"/>
          </w:tcPr>
          <w:p w:rsidR="004F76A9" w:rsidRPr="008C02F7" w:rsidRDefault="004F76A9" w:rsidP="00C334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4F76A9" w:rsidRPr="008C02F7" w:rsidTr="004F76A9">
        <w:tc>
          <w:tcPr>
            <w:tcW w:w="531" w:type="dxa"/>
          </w:tcPr>
          <w:p w:rsidR="004F76A9" w:rsidRPr="008C02F7" w:rsidRDefault="004F76A9" w:rsidP="00C3344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8C02F7">
              <w:rPr>
                <w:rFonts w:ascii="Arial" w:hAnsi="Arial" w:cs="Arial"/>
                <w:bCs/>
                <w:sz w:val="21"/>
                <w:szCs w:val="21"/>
              </w:rPr>
              <w:t>4</w:t>
            </w:r>
          </w:p>
        </w:tc>
        <w:tc>
          <w:tcPr>
            <w:tcW w:w="2583" w:type="dxa"/>
          </w:tcPr>
          <w:p w:rsidR="004F76A9" w:rsidRPr="008C02F7" w:rsidRDefault="00DA2D03" w:rsidP="00C3344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8C02F7">
              <w:rPr>
                <w:rFonts w:ascii="Arial" w:hAnsi="Arial" w:cs="Arial"/>
                <w:bCs/>
                <w:sz w:val="21"/>
                <w:szCs w:val="21"/>
              </w:rPr>
              <w:t>Zarządzanie Projektami</w:t>
            </w:r>
          </w:p>
        </w:tc>
        <w:tc>
          <w:tcPr>
            <w:tcW w:w="1276" w:type="dxa"/>
          </w:tcPr>
          <w:p w:rsidR="004F76A9" w:rsidRPr="008C02F7" w:rsidRDefault="004F76A9" w:rsidP="00C334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984" w:type="dxa"/>
          </w:tcPr>
          <w:p w:rsidR="004F76A9" w:rsidRPr="008C02F7" w:rsidRDefault="004F76A9" w:rsidP="00C334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</w:tcPr>
          <w:p w:rsidR="004F76A9" w:rsidRPr="008C02F7" w:rsidRDefault="004F76A9" w:rsidP="00C334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74" w:type="dxa"/>
          </w:tcPr>
          <w:p w:rsidR="004F76A9" w:rsidRPr="008C02F7" w:rsidRDefault="004F76A9" w:rsidP="00C334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4F76A9" w:rsidRPr="008C02F7" w:rsidTr="004F76A9">
        <w:tc>
          <w:tcPr>
            <w:tcW w:w="531" w:type="dxa"/>
          </w:tcPr>
          <w:p w:rsidR="004F76A9" w:rsidRPr="008C02F7" w:rsidRDefault="004F76A9" w:rsidP="00C3344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8C02F7">
              <w:rPr>
                <w:rFonts w:ascii="Arial" w:hAnsi="Arial" w:cs="Arial"/>
                <w:bCs/>
                <w:sz w:val="21"/>
                <w:szCs w:val="21"/>
              </w:rPr>
              <w:t>5</w:t>
            </w:r>
          </w:p>
        </w:tc>
        <w:tc>
          <w:tcPr>
            <w:tcW w:w="2583" w:type="dxa"/>
          </w:tcPr>
          <w:p w:rsidR="004F76A9" w:rsidRPr="008C02F7" w:rsidRDefault="00DA2D03" w:rsidP="00C3344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8C02F7">
              <w:rPr>
                <w:rFonts w:ascii="Arial" w:hAnsi="Arial" w:cs="Arial"/>
                <w:bCs/>
                <w:sz w:val="21"/>
                <w:szCs w:val="21"/>
              </w:rPr>
              <w:t>Zarządzanie Nieruchomościami</w:t>
            </w:r>
          </w:p>
        </w:tc>
        <w:tc>
          <w:tcPr>
            <w:tcW w:w="1276" w:type="dxa"/>
          </w:tcPr>
          <w:p w:rsidR="004F76A9" w:rsidRPr="008C02F7" w:rsidRDefault="004F76A9" w:rsidP="00C334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984" w:type="dxa"/>
          </w:tcPr>
          <w:p w:rsidR="004F76A9" w:rsidRPr="008C02F7" w:rsidRDefault="004F76A9" w:rsidP="00C334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</w:tcPr>
          <w:p w:rsidR="004F76A9" w:rsidRPr="008C02F7" w:rsidRDefault="004F76A9" w:rsidP="00C334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74" w:type="dxa"/>
          </w:tcPr>
          <w:p w:rsidR="004F76A9" w:rsidRPr="008C02F7" w:rsidRDefault="004F76A9" w:rsidP="00C334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4F76A9" w:rsidRPr="008C02F7" w:rsidTr="004F76A9">
        <w:tc>
          <w:tcPr>
            <w:tcW w:w="531" w:type="dxa"/>
          </w:tcPr>
          <w:p w:rsidR="004F76A9" w:rsidRPr="008C02F7" w:rsidRDefault="004F76A9" w:rsidP="00C3344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8C02F7">
              <w:rPr>
                <w:rFonts w:ascii="Arial" w:hAnsi="Arial" w:cs="Arial"/>
                <w:bCs/>
                <w:sz w:val="21"/>
                <w:szCs w:val="21"/>
              </w:rPr>
              <w:t>6</w:t>
            </w:r>
          </w:p>
        </w:tc>
        <w:tc>
          <w:tcPr>
            <w:tcW w:w="2583" w:type="dxa"/>
          </w:tcPr>
          <w:p w:rsidR="004F76A9" w:rsidRPr="008C02F7" w:rsidRDefault="00DA2D03" w:rsidP="00C3344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8C02F7">
              <w:rPr>
                <w:rFonts w:ascii="Arial" w:hAnsi="Arial" w:cs="Arial"/>
                <w:bCs/>
                <w:sz w:val="21"/>
                <w:szCs w:val="21"/>
              </w:rPr>
              <w:t>Obieg Dokumentów</w:t>
            </w:r>
          </w:p>
        </w:tc>
        <w:tc>
          <w:tcPr>
            <w:tcW w:w="1276" w:type="dxa"/>
          </w:tcPr>
          <w:p w:rsidR="004F76A9" w:rsidRPr="008C02F7" w:rsidRDefault="004F76A9" w:rsidP="00C334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984" w:type="dxa"/>
          </w:tcPr>
          <w:p w:rsidR="004F76A9" w:rsidRPr="008C02F7" w:rsidRDefault="004F76A9" w:rsidP="00C334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</w:tcPr>
          <w:p w:rsidR="004F76A9" w:rsidRPr="008C02F7" w:rsidRDefault="004F76A9" w:rsidP="00C334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74" w:type="dxa"/>
          </w:tcPr>
          <w:p w:rsidR="004F76A9" w:rsidRPr="008C02F7" w:rsidRDefault="004F76A9" w:rsidP="00C334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4F76A9" w:rsidRPr="008C02F7" w:rsidTr="004F76A9">
        <w:tc>
          <w:tcPr>
            <w:tcW w:w="531" w:type="dxa"/>
          </w:tcPr>
          <w:p w:rsidR="004F76A9" w:rsidRPr="008C02F7" w:rsidRDefault="004F76A9" w:rsidP="00C3344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8C02F7">
              <w:rPr>
                <w:rFonts w:ascii="Arial" w:hAnsi="Arial" w:cs="Arial"/>
                <w:bCs/>
                <w:sz w:val="21"/>
                <w:szCs w:val="21"/>
              </w:rPr>
              <w:t>7</w:t>
            </w:r>
          </w:p>
        </w:tc>
        <w:tc>
          <w:tcPr>
            <w:tcW w:w="2583" w:type="dxa"/>
          </w:tcPr>
          <w:p w:rsidR="004F76A9" w:rsidRPr="008C02F7" w:rsidRDefault="00DA2D03" w:rsidP="00C3344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8C02F7">
              <w:rPr>
                <w:rFonts w:ascii="Arial" w:hAnsi="Arial" w:cs="Arial"/>
                <w:bCs/>
                <w:sz w:val="21"/>
                <w:szCs w:val="21"/>
              </w:rPr>
              <w:t>Raporty i Rachunkowość Zarządcza</w:t>
            </w:r>
          </w:p>
        </w:tc>
        <w:tc>
          <w:tcPr>
            <w:tcW w:w="1276" w:type="dxa"/>
          </w:tcPr>
          <w:p w:rsidR="004F76A9" w:rsidRPr="008C02F7" w:rsidRDefault="004F76A9" w:rsidP="00C334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984" w:type="dxa"/>
          </w:tcPr>
          <w:p w:rsidR="004F76A9" w:rsidRPr="008C02F7" w:rsidRDefault="004F76A9" w:rsidP="00C334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</w:tcPr>
          <w:p w:rsidR="004F76A9" w:rsidRPr="008C02F7" w:rsidRDefault="004F76A9" w:rsidP="00C334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74" w:type="dxa"/>
          </w:tcPr>
          <w:p w:rsidR="004F76A9" w:rsidRPr="008C02F7" w:rsidRDefault="004F76A9" w:rsidP="00C334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4F76A9" w:rsidRPr="008C02F7" w:rsidTr="004F76A9">
        <w:tc>
          <w:tcPr>
            <w:tcW w:w="4390" w:type="dxa"/>
            <w:gridSpan w:val="3"/>
          </w:tcPr>
          <w:p w:rsidR="004F76A9" w:rsidRPr="008C02F7" w:rsidRDefault="004F76A9" w:rsidP="004F76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C02F7">
              <w:rPr>
                <w:rFonts w:ascii="Arial" w:hAnsi="Arial" w:cs="Arial"/>
                <w:b/>
                <w:bCs/>
                <w:sz w:val="21"/>
                <w:szCs w:val="21"/>
              </w:rPr>
              <w:t>RAZEM</w:t>
            </w:r>
          </w:p>
        </w:tc>
        <w:tc>
          <w:tcPr>
            <w:tcW w:w="1984" w:type="dxa"/>
          </w:tcPr>
          <w:p w:rsidR="004F76A9" w:rsidRPr="008C02F7" w:rsidRDefault="004F76A9" w:rsidP="00C334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595959" w:themeFill="text1" w:themeFillTint="A6"/>
          </w:tcPr>
          <w:p w:rsidR="004F76A9" w:rsidRPr="008C02F7" w:rsidRDefault="004F76A9" w:rsidP="00C334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74" w:type="dxa"/>
          </w:tcPr>
          <w:p w:rsidR="004F76A9" w:rsidRPr="008C02F7" w:rsidRDefault="004F76A9" w:rsidP="00C334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</w:tbl>
    <w:p w:rsidR="0008647B" w:rsidRPr="008C02F7" w:rsidRDefault="0008647B" w:rsidP="000864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08647B" w:rsidRPr="008C02F7" w:rsidRDefault="0008647B" w:rsidP="000864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B004D5" w:rsidRDefault="00B004D5" w:rsidP="000864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B004D5" w:rsidRDefault="00B004D5" w:rsidP="000864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B004D5" w:rsidRDefault="00B004D5" w:rsidP="000864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08647B" w:rsidRPr="008C02F7" w:rsidRDefault="0008647B" w:rsidP="000864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8C02F7">
        <w:rPr>
          <w:rFonts w:ascii="Arial" w:hAnsi="Arial" w:cs="Arial"/>
          <w:sz w:val="21"/>
          <w:szCs w:val="21"/>
        </w:rPr>
        <w:t xml:space="preserve">..................................................... </w:t>
      </w:r>
      <w:r w:rsidRPr="008C02F7">
        <w:rPr>
          <w:rFonts w:ascii="Arial" w:hAnsi="Arial" w:cs="Arial"/>
          <w:sz w:val="21"/>
          <w:szCs w:val="21"/>
        </w:rPr>
        <w:tab/>
      </w:r>
      <w:r w:rsidRPr="008C02F7">
        <w:rPr>
          <w:rFonts w:ascii="Arial" w:hAnsi="Arial" w:cs="Arial"/>
          <w:sz w:val="21"/>
          <w:szCs w:val="21"/>
        </w:rPr>
        <w:tab/>
        <w:t>………….........................................................</w:t>
      </w:r>
    </w:p>
    <w:p w:rsidR="0008647B" w:rsidRPr="008C02F7" w:rsidRDefault="0008647B" w:rsidP="000864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8C02F7">
        <w:rPr>
          <w:rFonts w:ascii="Arial" w:hAnsi="Arial" w:cs="Arial"/>
          <w:sz w:val="21"/>
          <w:szCs w:val="21"/>
        </w:rPr>
        <w:t xml:space="preserve">Miejsce i data </w:t>
      </w:r>
      <w:r w:rsidRPr="008C02F7">
        <w:rPr>
          <w:rFonts w:ascii="Arial" w:hAnsi="Arial" w:cs="Arial"/>
          <w:sz w:val="21"/>
          <w:szCs w:val="21"/>
        </w:rPr>
        <w:tab/>
      </w:r>
      <w:r w:rsidRPr="008C02F7">
        <w:rPr>
          <w:rFonts w:ascii="Arial" w:hAnsi="Arial" w:cs="Arial"/>
          <w:sz w:val="21"/>
          <w:szCs w:val="21"/>
        </w:rPr>
        <w:tab/>
      </w:r>
      <w:r w:rsidRPr="008C02F7">
        <w:rPr>
          <w:rFonts w:ascii="Arial" w:hAnsi="Arial" w:cs="Arial"/>
          <w:sz w:val="21"/>
          <w:szCs w:val="21"/>
        </w:rPr>
        <w:tab/>
      </w:r>
      <w:r w:rsidRPr="008C02F7">
        <w:rPr>
          <w:rFonts w:ascii="Arial" w:hAnsi="Arial" w:cs="Arial"/>
          <w:sz w:val="21"/>
          <w:szCs w:val="21"/>
        </w:rPr>
        <w:tab/>
      </w:r>
      <w:r w:rsidRPr="008C02F7">
        <w:rPr>
          <w:rFonts w:ascii="Arial" w:hAnsi="Arial" w:cs="Arial"/>
          <w:sz w:val="21"/>
          <w:szCs w:val="21"/>
        </w:rPr>
        <w:tab/>
        <w:t>Pieczątka i podpisy osób reprezentujących Wykonawcę</w:t>
      </w:r>
    </w:p>
    <w:sectPr w:rsidR="0008647B" w:rsidRPr="008C02F7" w:rsidSect="00B770E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739" w:rsidRDefault="00035739" w:rsidP="00006D31">
      <w:pPr>
        <w:spacing w:after="0" w:line="240" w:lineRule="auto"/>
      </w:pPr>
      <w:r>
        <w:separator/>
      </w:r>
    </w:p>
  </w:endnote>
  <w:endnote w:type="continuationSeparator" w:id="0">
    <w:p w:rsidR="00035739" w:rsidRDefault="00035739" w:rsidP="00006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739" w:rsidRDefault="00035739" w:rsidP="00006D31">
      <w:pPr>
        <w:spacing w:after="0" w:line="240" w:lineRule="auto"/>
      </w:pPr>
      <w:r>
        <w:separator/>
      </w:r>
    </w:p>
  </w:footnote>
  <w:footnote w:type="continuationSeparator" w:id="0">
    <w:p w:rsidR="00035739" w:rsidRDefault="00035739" w:rsidP="00006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D31" w:rsidRPr="00B004D5" w:rsidRDefault="0055403F" w:rsidP="00B004D5">
    <w:pPr>
      <w:pStyle w:val="Nagwek"/>
      <w:jc w:val="right"/>
      <w:rPr>
        <w:rFonts w:ascii="Arial" w:hAnsi="Arial" w:cs="Arial"/>
        <w:b/>
        <w:sz w:val="18"/>
        <w:szCs w:val="18"/>
      </w:rPr>
    </w:pPr>
    <w:r w:rsidRPr="00B004D5">
      <w:rPr>
        <w:rFonts w:ascii="Arial" w:hAnsi="Arial" w:cs="Arial"/>
        <w:b/>
        <w:sz w:val="18"/>
        <w:szCs w:val="18"/>
      </w:rPr>
      <w:t>Załącznik nr 1</w:t>
    </w:r>
    <w:r w:rsidR="001C2ECF" w:rsidRPr="00B004D5">
      <w:rPr>
        <w:rFonts w:ascii="Arial" w:hAnsi="Arial" w:cs="Arial"/>
        <w:b/>
        <w:sz w:val="18"/>
        <w:szCs w:val="18"/>
      </w:rPr>
      <w:t>1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20F3B"/>
    <w:multiLevelType w:val="hybridMultilevel"/>
    <w:tmpl w:val="F12259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1016B"/>
    <w:multiLevelType w:val="hybridMultilevel"/>
    <w:tmpl w:val="4CC6B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20DDD"/>
    <w:multiLevelType w:val="hybridMultilevel"/>
    <w:tmpl w:val="F9D4D1DC"/>
    <w:lvl w:ilvl="0" w:tplc="B7CC7DD2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D09D1"/>
    <w:multiLevelType w:val="hybridMultilevel"/>
    <w:tmpl w:val="AAF88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E37D2A"/>
    <w:multiLevelType w:val="hybridMultilevel"/>
    <w:tmpl w:val="EEACCE3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D31"/>
    <w:rsid w:val="00006D31"/>
    <w:rsid w:val="00035739"/>
    <w:rsid w:val="0008647B"/>
    <w:rsid w:val="001C2ECF"/>
    <w:rsid w:val="00281283"/>
    <w:rsid w:val="003B30A8"/>
    <w:rsid w:val="003E4EDB"/>
    <w:rsid w:val="004F76A9"/>
    <w:rsid w:val="0055403F"/>
    <w:rsid w:val="00696FEC"/>
    <w:rsid w:val="00835456"/>
    <w:rsid w:val="008C02F7"/>
    <w:rsid w:val="008C36FC"/>
    <w:rsid w:val="00AB3ABD"/>
    <w:rsid w:val="00B004D5"/>
    <w:rsid w:val="00B770EA"/>
    <w:rsid w:val="00C3344F"/>
    <w:rsid w:val="00D14408"/>
    <w:rsid w:val="00DA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76C04B-D6BA-40D4-B0DC-D49FCEF8D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70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6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6D31"/>
  </w:style>
  <w:style w:type="paragraph" w:styleId="Stopka">
    <w:name w:val="footer"/>
    <w:basedOn w:val="Normalny"/>
    <w:link w:val="StopkaZnak"/>
    <w:uiPriority w:val="99"/>
    <w:unhideWhenUsed/>
    <w:rsid w:val="00006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6D31"/>
  </w:style>
  <w:style w:type="paragraph" w:styleId="Akapitzlist">
    <w:name w:val="List Paragraph"/>
    <w:basedOn w:val="Normalny"/>
    <w:qFormat/>
    <w:rsid w:val="00006D31"/>
    <w:pPr>
      <w:ind w:left="720"/>
      <w:contextualSpacing/>
    </w:pPr>
  </w:style>
  <w:style w:type="table" w:styleId="Tabela-Siatka">
    <w:name w:val="Table Grid"/>
    <w:basedOn w:val="Standardowy"/>
    <w:uiPriority w:val="39"/>
    <w:rsid w:val="0069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9EE5E-74E0-47CF-9329-5AFD2CCBB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Lachowski</dc:creator>
  <cp:keywords/>
  <dc:description/>
  <cp:lastModifiedBy>Przemysław Lachowski</cp:lastModifiedBy>
  <cp:revision>2</cp:revision>
  <dcterms:created xsi:type="dcterms:W3CDTF">2014-12-11T11:15:00Z</dcterms:created>
  <dcterms:modified xsi:type="dcterms:W3CDTF">2014-12-11T11:15:00Z</dcterms:modified>
</cp:coreProperties>
</file>