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6" w:rsidRPr="00E73FE1" w:rsidRDefault="00C3543A" w:rsidP="00413D7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3FE1">
        <w:rPr>
          <w:rFonts w:asciiTheme="minorHAnsi" w:hAnsiTheme="minorHAnsi" w:cstheme="minorHAnsi"/>
          <w:b/>
        </w:rPr>
        <w:t xml:space="preserve">Lista </w:t>
      </w:r>
      <w:r w:rsidR="00413D76" w:rsidRPr="00E73FE1">
        <w:rPr>
          <w:rFonts w:asciiTheme="minorHAnsi" w:hAnsiTheme="minorHAnsi" w:cstheme="minorHAnsi"/>
          <w:b/>
        </w:rPr>
        <w:t xml:space="preserve">wymaganych </w:t>
      </w:r>
      <w:r w:rsidR="00E73FE1" w:rsidRPr="00E73FE1">
        <w:rPr>
          <w:rFonts w:asciiTheme="minorHAnsi" w:hAnsiTheme="minorHAnsi" w:cstheme="minorHAnsi"/>
          <w:b/>
        </w:rPr>
        <w:t xml:space="preserve">dodatkowych </w:t>
      </w:r>
      <w:r w:rsidR="00413D76" w:rsidRPr="00E73FE1">
        <w:rPr>
          <w:rFonts w:asciiTheme="minorHAnsi" w:hAnsiTheme="minorHAnsi" w:cstheme="minorHAnsi"/>
          <w:b/>
        </w:rPr>
        <w:t>dokumentów do wniosku o udzielenie pożyczki</w:t>
      </w:r>
    </w:p>
    <w:p w:rsidR="00DB3F60" w:rsidRPr="00E73FE1" w:rsidRDefault="00413D76" w:rsidP="00413D7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3FE1">
        <w:rPr>
          <w:rFonts w:asciiTheme="minorHAnsi" w:hAnsiTheme="minorHAnsi" w:cstheme="minorHAnsi"/>
          <w:b/>
        </w:rPr>
        <w:t xml:space="preserve">składanego przez </w:t>
      </w:r>
      <w:r w:rsidR="00E73FE1" w:rsidRPr="00E73FE1">
        <w:rPr>
          <w:rFonts w:asciiTheme="minorHAnsi" w:hAnsiTheme="minorHAnsi" w:cstheme="minorHAnsi"/>
          <w:b/>
        </w:rPr>
        <w:t>Spółdzielnie Mieszkaniowe (SM) i Towarzystwa Budownictwa Społecznego (TBS)</w:t>
      </w:r>
    </w:p>
    <w:p w:rsidR="00DB3F60" w:rsidRPr="00E73FE1" w:rsidRDefault="00DB3F60" w:rsidP="00DB3F60">
      <w:pPr>
        <w:spacing w:line="360" w:lineRule="auto"/>
        <w:rPr>
          <w:rFonts w:asciiTheme="minorHAnsi" w:hAnsiTheme="minorHAnsi" w:cstheme="minorHAnsi"/>
          <w:b/>
        </w:rPr>
      </w:pPr>
      <w:r w:rsidRPr="00E73FE1">
        <w:rPr>
          <w:rFonts w:asciiTheme="minorHAnsi" w:hAnsiTheme="minorHAnsi" w:cstheme="minorHAnsi"/>
          <w:b/>
        </w:rPr>
        <w:t xml:space="preserve">Nazwa Wnioskodawcy: </w:t>
      </w:r>
    </w:p>
    <w:p w:rsidR="00413D76" w:rsidRPr="00E73FE1" w:rsidRDefault="00413D76" w:rsidP="00DB3F60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B3F60" w:rsidRPr="00E73FE1" w:rsidRDefault="00413D76" w:rsidP="00DB3F60">
      <w:pPr>
        <w:spacing w:line="360" w:lineRule="auto"/>
        <w:rPr>
          <w:rFonts w:asciiTheme="minorHAnsi" w:hAnsiTheme="minorHAnsi" w:cstheme="minorHAnsi"/>
          <w:b/>
        </w:rPr>
      </w:pPr>
      <w:r w:rsidRPr="00E73FE1">
        <w:rPr>
          <w:rFonts w:asciiTheme="minorHAnsi" w:hAnsiTheme="minorHAnsi" w:cstheme="minorHAnsi"/>
          <w:b/>
        </w:rPr>
        <w:t>Adres Wnioskodawcy</w:t>
      </w:r>
      <w:r w:rsidR="00DB3F60" w:rsidRPr="00E73FE1">
        <w:rPr>
          <w:rFonts w:asciiTheme="minorHAnsi" w:hAnsiTheme="minorHAnsi" w:cstheme="minorHAnsi"/>
          <w:b/>
        </w:rPr>
        <w:t xml:space="preserve">: </w:t>
      </w:r>
    </w:p>
    <w:p w:rsidR="00413D76" w:rsidRPr="00E73FE1" w:rsidRDefault="00413D76" w:rsidP="001B2774">
      <w:pPr>
        <w:spacing w:line="360" w:lineRule="auto"/>
        <w:rPr>
          <w:rFonts w:asciiTheme="minorHAnsi" w:hAnsiTheme="minorHAnsi" w:cstheme="minorHAnsi"/>
          <w:b/>
        </w:rPr>
      </w:pPr>
    </w:p>
    <w:p w:rsidR="00DB3F60" w:rsidRPr="00E73FE1" w:rsidRDefault="00413D76" w:rsidP="001B2774">
      <w:pPr>
        <w:spacing w:line="360" w:lineRule="auto"/>
        <w:rPr>
          <w:rFonts w:asciiTheme="minorHAnsi" w:hAnsiTheme="minorHAnsi" w:cstheme="minorHAnsi"/>
          <w:b/>
        </w:rPr>
      </w:pPr>
      <w:r w:rsidRPr="00E73FE1">
        <w:rPr>
          <w:rFonts w:asciiTheme="minorHAnsi" w:hAnsiTheme="minorHAnsi" w:cstheme="minorHAnsi"/>
          <w:b/>
        </w:rPr>
        <w:t>Nazwa projektu inwestycyjnego</w:t>
      </w:r>
      <w:r w:rsidR="008602E5" w:rsidRPr="00E73FE1">
        <w:rPr>
          <w:rFonts w:asciiTheme="minorHAnsi" w:hAnsiTheme="minorHAnsi" w:cstheme="minorHAnsi"/>
          <w:b/>
        </w:rPr>
        <w:t xml:space="preserve">: </w:t>
      </w:r>
    </w:p>
    <w:p w:rsidR="00413D76" w:rsidRPr="00BD1862" w:rsidRDefault="00413D76" w:rsidP="001B2774">
      <w:pPr>
        <w:spacing w:line="360" w:lineRule="auto"/>
        <w:rPr>
          <w:rFonts w:asciiTheme="minorHAnsi" w:hAnsiTheme="minorHAnsi" w:cstheme="minorHAnsi"/>
          <w:b/>
          <w:sz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"/>
        <w:gridCol w:w="7383"/>
        <w:gridCol w:w="1002"/>
        <w:gridCol w:w="964"/>
        <w:gridCol w:w="964"/>
      </w:tblGrid>
      <w:tr w:rsidR="00E73FE1" w:rsidRPr="00E73FE1" w:rsidTr="00800810">
        <w:trPr>
          <w:trHeight w:val="356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E73FE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E73FE1">
              <w:rPr>
                <w:rFonts w:asciiTheme="minorHAnsi" w:hAnsiTheme="minorHAnsi" w:cstheme="minorHAnsi"/>
                <w:b/>
              </w:rPr>
              <w:t>Rodzaj dokumentu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E73FE1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E73FE1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E73FE1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BD1862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Umowa albo statut -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aktualny na dzień składania wniosku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Odpis z KRS w wersji elektronicznej (plik wygenerowany z bazy ems.ms.gov.pl (</w:t>
            </w:r>
            <w:hyperlink r:id="rId8" w:history="1">
              <w:r w:rsidRPr="00E73FE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https://ems.ms.gov.pl/krs/wyszukiwaniepodmiotu)</w:t>
              </w:r>
            </w:hyperlink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(akceptowalna również wersja papierowa).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Uchwała Walnego Zgromadzenia 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SM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określająca najwyższą sumę zobowiązań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jaką spółdzielnia może zaciągnąć ewentualnie oświadczenie o braku ograniczeń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48" w:type="pct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Uchwała Zgromadzenia Wspólników w sprawie zaciągnięcia pożyczki (dot. TBS).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48" w:type="pct"/>
          </w:tcPr>
          <w:p w:rsidR="00E73FE1" w:rsidRPr="00E73FE1" w:rsidRDefault="009702F8" w:rsidP="00800810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rogno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finansowa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rok bieżący i dwa kolejne lata obrachunkowe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prognoza 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>bilans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>, rachunk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zysków i strat oraz rachunk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przepływów pieniężnych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(jeżeli jest sporządzany) 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>(w przypadku nowo powstał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ych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SM i TBS 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prognoza wraz z biznes planem sporządzone do końca bieżącego roku i na 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kolejne lata)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-na formularzach udostępnionych przez ŁĄRR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*)</w:t>
            </w:r>
            <w:r w:rsidR="00E73FE1"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oczne sprawozdania finansowe za ostatni 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rok obrotowy, ostatni zakończony okres bieżący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(w rozumieniu art. 45 ustawy z dnia 29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września 1994 r. o rachunkowości)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skład którego wchodzą:</w:t>
            </w:r>
          </w:p>
          <w:p w:rsidR="00E73FE1" w:rsidRPr="00E73FE1" w:rsidRDefault="00E73FE1" w:rsidP="00800810">
            <w:pPr>
              <w:pStyle w:val="BGKUstp"/>
              <w:numPr>
                <w:ilvl w:val="1"/>
                <w:numId w:val="26"/>
              </w:numPr>
              <w:tabs>
                <w:tab w:val="clear" w:pos="357"/>
              </w:tabs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bilans,</w:t>
            </w:r>
          </w:p>
          <w:p w:rsidR="00E73FE1" w:rsidRPr="00E73FE1" w:rsidRDefault="00E73FE1" w:rsidP="00800810">
            <w:pPr>
              <w:pStyle w:val="BGKUstp"/>
              <w:numPr>
                <w:ilvl w:val="1"/>
                <w:numId w:val="26"/>
              </w:numPr>
              <w:tabs>
                <w:tab w:val="clear" w:pos="357"/>
              </w:tabs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rachunek zysków i strat,</w:t>
            </w:r>
          </w:p>
          <w:p w:rsidR="00E73FE1" w:rsidRPr="00E73FE1" w:rsidRDefault="00E73FE1" w:rsidP="00800810">
            <w:pPr>
              <w:pStyle w:val="BGKUstp"/>
              <w:numPr>
                <w:ilvl w:val="1"/>
                <w:numId w:val="26"/>
              </w:numPr>
              <w:tabs>
                <w:tab w:val="clear" w:pos="357"/>
              </w:tabs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rachunek przepływów pieniężnych (jeżeli jest sporządzany)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  <w:p w:rsidR="00E73FE1" w:rsidRPr="00E73FE1" w:rsidRDefault="00E73FE1" w:rsidP="00800810">
            <w:pPr>
              <w:pStyle w:val="BGKUstp"/>
              <w:numPr>
                <w:ilvl w:val="1"/>
                <w:numId w:val="26"/>
              </w:numPr>
              <w:tabs>
                <w:tab w:val="clear" w:pos="357"/>
              </w:tabs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informacja dodatkowa do sprawozdania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Sprawozdanie kwartalne F-01 z</w:t>
            </w:r>
            <w:r w:rsidRPr="00E73F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ostatniego kwartału bieżącego roku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a w przypadku braku obowiązku sp</w:t>
            </w:r>
            <w:r w:rsidR="009702F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orządzenia tego sprawozdania – </w:t>
            </w:r>
            <w:r w:rsidR="009702F8" w:rsidRPr="00E73FE1">
              <w:rPr>
                <w:rFonts w:asciiTheme="minorHAnsi" w:hAnsiTheme="minorHAnsi" w:cstheme="minorHAnsi"/>
                <w:sz w:val="20"/>
                <w:szCs w:val="20"/>
              </w:rPr>
              <w:t>sprawozdanie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przychodach,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kosztach i wyniku finansowym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sporządzone na potrzeby Banku według obowiązującego formularza F-01. 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Informacja o należnościach i przychodach z tytułu czynszów w zasobach oraz o liczbie zasobów własnych i liczbie pustostanów - na formularzach udostępnionych przez Bank. 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Roczne sprawozdani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Zarządu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z działalności 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jednostki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ostatni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rok obrotowy, a jeśli działalność jest prowadzona krócej - z dotychczasowego okresu prowadzenia tej działalności.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Opinia i raport biegłego rewidenta z badania sprawozdania za ostatni rok obrotowy, jeśli z ustawy z dnia 29 września 1994 r.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o rachunkowości wynika taki obowiązek.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W przypadku SM</w:t>
            </w: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 xml:space="preserve">ostatni protokół z lustracyjnego badania legalności, gospodarności i całości działania spółdzielni wraz z wnioskami polustracyjnymi oraz informacja o ich realizacji przez </w:t>
            </w:r>
            <w:r w:rsidR="009702F8" w:rsidRPr="00E73FE1">
              <w:rPr>
                <w:rFonts w:asciiTheme="minorHAnsi" w:hAnsiTheme="minorHAnsi" w:cstheme="minorHAnsi"/>
                <w:sz w:val="20"/>
                <w:szCs w:val="20"/>
              </w:rPr>
              <w:t>spółdzielnie</w:t>
            </w:r>
            <w:r w:rsidRPr="00E73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przypadku TBS informacje, dotyczące:</w:t>
            </w:r>
          </w:p>
          <w:p w:rsidR="00E73FE1" w:rsidRPr="009702F8" w:rsidRDefault="00E73FE1" w:rsidP="00800810">
            <w:pPr>
              <w:pStyle w:val="BGKUstp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wysokości stawek </w:t>
            </w:r>
            <w:r w:rsidRPr="009702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czynszów w zasobach kredytowanych przez Bank, oraz  ponoszonych kosztów działalności, wyniku uzyskiwanego z pozostałych obszarów działalności,</w:t>
            </w:r>
          </w:p>
          <w:p w:rsidR="00E73FE1" w:rsidRPr="009702F8" w:rsidRDefault="00E73FE1" w:rsidP="00800810">
            <w:pPr>
              <w:pStyle w:val="BGKUstp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702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zaciągniętych i wnioskowanych zobowiązań – dokument własny TBS przedstawiający harmonogram spłat kredytów (kapitał + odsetki w ujęciu rocznym) posiadanych w innych bankach i instytucjach finansowych oraz dla wnioskowanej pożyczki,</w:t>
            </w:r>
          </w:p>
          <w:p w:rsidR="00E73FE1" w:rsidRPr="00A11441" w:rsidRDefault="00E73FE1" w:rsidP="00A11441">
            <w:pPr>
              <w:pStyle w:val="BGKUstp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702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planowanych środków na remonty w zasobie kredytowanym przez Bank,</w:t>
            </w:r>
          </w:p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wraz z opisem założeń na okres kredytowania.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E73F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Kalkulacja stawki czynszu/opłaty eksploatacyjnej dla zasobu objętego wnioskiem 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Opinie z innych banków.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Zaświadczenie z urzędu skarbowego o niezaleganiu z podatkami (nie starsze niż 30 dni od daty złożenia wniosku o pożyczkę).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Zaświadczenie z ZUS o niezaleganiu ze składkami (nie starsze niż 30 dni od daty złożenia wniosku o pożyczkę).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73FE1" w:rsidRPr="00E73FE1" w:rsidTr="00800810">
        <w:trPr>
          <w:trHeight w:val="340"/>
        </w:trPr>
        <w:tc>
          <w:tcPr>
            <w:tcW w:w="184" w:type="pct"/>
            <w:vAlign w:val="center"/>
          </w:tcPr>
          <w:p w:rsidR="00E73FE1" w:rsidRPr="00E73FE1" w:rsidRDefault="00E73FE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448" w:type="pct"/>
            <w:vAlign w:val="center"/>
          </w:tcPr>
          <w:p w:rsidR="00E73FE1" w:rsidRPr="00E73FE1" w:rsidRDefault="00E73FE1" w:rsidP="00800810">
            <w:pPr>
              <w:jc w:val="both"/>
              <w:rPr>
                <w:rFonts w:asciiTheme="minorHAnsi" w:hAnsiTheme="minorHAnsi" w:cstheme="minorHAnsi"/>
              </w:rPr>
            </w:pPr>
            <w:r w:rsidRPr="00E73FE1">
              <w:rPr>
                <w:rFonts w:asciiTheme="minorHAnsi" w:hAnsiTheme="minorHAnsi" w:cstheme="minorHAnsi"/>
              </w:rPr>
              <w:t>Dokumentacja prawnego zabezpieczenia pożyczki.</w:t>
            </w:r>
          </w:p>
        </w:tc>
        <w:tc>
          <w:tcPr>
            <w:tcW w:w="468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E73FE1" w:rsidRPr="00E73FE1" w:rsidRDefault="00E73FE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1441" w:rsidRPr="00E73FE1" w:rsidTr="00800810">
        <w:trPr>
          <w:trHeight w:val="340"/>
        </w:trPr>
        <w:tc>
          <w:tcPr>
            <w:tcW w:w="184" w:type="pct"/>
            <w:vAlign w:val="center"/>
          </w:tcPr>
          <w:p w:rsidR="00A11441" w:rsidRPr="00E73FE1" w:rsidRDefault="00A11441" w:rsidP="00800810">
            <w:pPr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448" w:type="pct"/>
            <w:vAlign w:val="center"/>
          </w:tcPr>
          <w:p w:rsidR="00A11441" w:rsidRPr="00E73FE1" w:rsidRDefault="00A11441" w:rsidP="008008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Bilans wraz z rachunkiem zyskó</w:t>
            </w:r>
            <w:r w:rsidRPr="00A11441">
              <w:rPr>
                <w:rFonts w:asciiTheme="minorHAnsi" w:hAnsiTheme="minorHAnsi" w:cstheme="minorHAnsi"/>
              </w:rPr>
              <w:t>w i strat</w:t>
            </w:r>
          </w:p>
        </w:tc>
        <w:tc>
          <w:tcPr>
            <w:tcW w:w="468" w:type="pct"/>
          </w:tcPr>
          <w:p w:rsidR="00A11441" w:rsidRPr="00E73FE1" w:rsidRDefault="00A1144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A11441" w:rsidRPr="00E73FE1" w:rsidRDefault="00A1144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</w:tcPr>
          <w:p w:rsidR="00A11441" w:rsidRPr="00E73FE1" w:rsidRDefault="00A11441" w:rsidP="00800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73FE1" w:rsidRPr="00E73FE1" w:rsidRDefault="00E73FE1" w:rsidP="001B2774">
      <w:pPr>
        <w:spacing w:line="360" w:lineRule="auto"/>
        <w:rPr>
          <w:rFonts w:asciiTheme="minorHAnsi" w:hAnsiTheme="minorHAnsi" w:cstheme="minorHAnsi"/>
        </w:rPr>
      </w:pPr>
    </w:p>
    <w:p w:rsidR="00E73FE1" w:rsidRPr="00E73FE1" w:rsidRDefault="00E73FE1" w:rsidP="001B2774">
      <w:pPr>
        <w:spacing w:line="360" w:lineRule="auto"/>
        <w:rPr>
          <w:rFonts w:asciiTheme="minorHAnsi" w:hAnsiTheme="minorHAnsi" w:cstheme="minorHAnsi"/>
        </w:rPr>
      </w:pPr>
    </w:p>
    <w:p w:rsidR="006D482B" w:rsidRPr="00E73FE1" w:rsidRDefault="006D482B" w:rsidP="00E91E86">
      <w:pPr>
        <w:spacing w:line="276" w:lineRule="auto"/>
        <w:rPr>
          <w:rFonts w:asciiTheme="minorHAnsi" w:hAnsiTheme="minorHAnsi" w:cstheme="minorHAnsi"/>
        </w:rPr>
      </w:pPr>
    </w:p>
    <w:p w:rsidR="00BD0C89" w:rsidRPr="00E73FE1" w:rsidRDefault="00BD0C89" w:rsidP="00BD0C89">
      <w:pPr>
        <w:tabs>
          <w:tab w:val="left" w:pos="2295"/>
        </w:tabs>
        <w:spacing w:before="800"/>
        <w:rPr>
          <w:rFonts w:asciiTheme="minorHAnsi" w:hAnsiTheme="minorHAnsi" w:cstheme="minorHAnsi"/>
        </w:rPr>
      </w:pPr>
      <w:r w:rsidRPr="00E73FE1">
        <w:rPr>
          <w:rFonts w:asciiTheme="minorHAnsi" w:hAnsiTheme="minorHAnsi" w:cstheme="minorHAnsi"/>
        </w:rPr>
        <w:t>………………………………..…………..</w:t>
      </w:r>
      <w:r w:rsidRPr="00E73FE1">
        <w:rPr>
          <w:rFonts w:asciiTheme="minorHAnsi" w:hAnsiTheme="minorHAnsi" w:cstheme="minorHAnsi"/>
        </w:rPr>
        <w:tab/>
      </w:r>
      <w:r w:rsidRPr="00E73FE1">
        <w:rPr>
          <w:rFonts w:asciiTheme="minorHAnsi" w:hAnsiTheme="minorHAnsi" w:cstheme="minorHAnsi"/>
        </w:rPr>
        <w:tab/>
      </w:r>
      <w:r w:rsidRPr="00E73FE1">
        <w:rPr>
          <w:rFonts w:asciiTheme="minorHAnsi" w:hAnsiTheme="minorHAnsi" w:cstheme="minorHAnsi"/>
        </w:rPr>
        <w:tab/>
      </w:r>
      <w:r w:rsidRPr="00E73FE1">
        <w:rPr>
          <w:rFonts w:asciiTheme="minorHAnsi" w:hAnsiTheme="minorHAnsi" w:cstheme="minorHAnsi"/>
        </w:rPr>
        <w:tab/>
        <w:t xml:space="preserve">             …………..………….…………………………...............</w:t>
      </w:r>
    </w:p>
    <w:p w:rsidR="00BD0C89" w:rsidRPr="00E73FE1" w:rsidRDefault="00BD0C89" w:rsidP="00BD0C89">
      <w:pPr>
        <w:ind w:left="360"/>
        <w:rPr>
          <w:rFonts w:asciiTheme="minorHAnsi" w:hAnsiTheme="minorHAnsi" w:cstheme="minorHAnsi"/>
        </w:rPr>
      </w:pPr>
      <w:r w:rsidRPr="00E73FE1">
        <w:rPr>
          <w:rFonts w:asciiTheme="minorHAnsi" w:hAnsiTheme="minorHAnsi" w:cstheme="minorHAnsi"/>
        </w:rPr>
        <w:t>(miejscowość i data)</w:t>
      </w:r>
      <w:r w:rsidRPr="00E73FE1">
        <w:rPr>
          <w:rFonts w:asciiTheme="minorHAnsi" w:hAnsiTheme="minorHAnsi" w:cstheme="minorHAnsi"/>
        </w:rPr>
        <w:tab/>
      </w:r>
      <w:r w:rsidRPr="00E73FE1">
        <w:rPr>
          <w:rFonts w:asciiTheme="minorHAnsi" w:hAnsiTheme="minorHAnsi" w:cstheme="minorHAnsi"/>
        </w:rPr>
        <w:tab/>
      </w:r>
      <w:r w:rsidRPr="00E73FE1">
        <w:rPr>
          <w:rFonts w:asciiTheme="minorHAnsi" w:hAnsiTheme="minorHAnsi" w:cstheme="minorHAnsi"/>
        </w:rPr>
        <w:tab/>
      </w:r>
      <w:r w:rsidRPr="00E73FE1">
        <w:rPr>
          <w:rFonts w:asciiTheme="minorHAnsi" w:hAnsiTheme="minorHAnsi" w:cstheme="minorHAnsi"/>
        </w:rPr>
        <w:tab/>
      </w:r>
      <w:r w:rsidRPr="00E73FE1">
        <w:rPr>
          <w:rFonts w:asciiTheme="minorHAnsi" w:hAnsiTheme="minorHAnsi" w:cstheme="minorHAnsi"/>
        </w:rPr>
        <w:tab/>
        <w:t xml:space="preserve">            (czytelny podpis i pieczęć Wnioskodawcy)</w:t>
      </w:r>
    </w:p>
    <w:p w:rsidR="00AD3613" w:rsidRPr="00E73FE1" w:rsidRDefault="00AD3613" w:rsidP="006D482B">
      <w:pPr>
        <w:jc w:val="both"/>
        <w:rPr>
          <w:rFonts w:asciiTheme="minorHAnsi" w:hAnsiTheme="minorHAnsi" w:cstheme="minorHAnsi"/>
          <w:b/>
          <w:i/>
        </w:rPr>
      </w:pPr>
    </w:p>
    <w:sectPr w:rsidR="00AD3613" w:rsidRPr="00E73FE1" w:rsidSect="009702F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7" w:right="706" w:bottom="907" w:left="709" w:header="284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51" w:rsidRDefault="00520B51">
      <w:r>
        <w:separator/>
      </w:r>
    </w:p>
  </w:endnote>
  <w:endnote w:type="continuationSeparator" w:id="0">
    <w:p w:rsidR="00520B51" w:rsidRDefault="0052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6" w:rsidRDefault="00413D76" w:rsidP="0029485C">
    <w:pPr>
      <w:tabs>
        <w:tab w:val="right" w:pos="9356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:rsidR="00413D76" w:rsidRPr="0029485C" w:rsidRDefault="0027191B" w:rsidP="0027191B">
    <w:pPr>
      <w:tabs>
        <w:tab w:val="left" w:pos="3270"/>
      </w:tabs>
      <w:ind w:right="360"/>
      <w:jc w:val="center"/>
      <w:rPr>
        <w:rFonts w:ascii="Tahoma" w:hAnsi="Tahoma" w:cs="Tahoma"/>
        <w:color w:val="0000FF"/>
        <w:sz w:val="16"/>
        <w:szCs w:val="16"/>
      </w:rPr>
    </w:pPr>
    <w:r w:rsidRPr="00B55A83">
      <w:rPr>
        <w:noProof/>
        <w:lang w:eastAsia="pl-PL"/>
      </w:rPr>
      <w:drawing>
        <wp:inline distT="0" distB="0" distL="0" distR="0" wp14:anchorId="4CD252FD" wp14:editId="3BC68B34">
          <wp:extent cx="5760720" cy="838230"/>
          <wp:effectExtent l="0" t="0" r="0" b="0"/>
          <wp:docPr id="13" name="Obraz 13" descr="O:\Księga znaku&amp;Logotypy ŁARR\fe_pr_lodzkie_larr_ue_efrr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Księga znaku&amp;Logotypy ŁARR\fe_pr_lodzkie_larr_ue_efrr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2F8" w:rsidRPr="0085055D" w:rsidRDefault="00166953" w:rsidP="009702F8">
    <w:pPr>
      <w:pStyle w:val="Stopka"/>
      <w:tabs>
        <w:tab w:val="clear" w:pos="4536"/>
        <w:tab w:val="clear" w:pos="9072"/>
      </w:tabs>
      <w:jc w:val="center"/>
      <w:rPr>
        <w:rFonts w:asciiTheme="minorHAnsi" w:hAnsiTheme="minorHAnsi"/>
        <w:sz w:val="22"/>
        <w:szCs w:val="22"/>
      </w:rPr>
    </w:pPr>
    <w:sdt>
      <w:sdtPr>
        <w:id w:val="139184106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Theme="minorHAnsi" w:hAnsiTheme="minorHAnsi"/>
              <w:sz w:val="22"/>
              <w:szCs w:val="22"/>
            </w:rPr>
            <w:id w:val="889770386"/>
            <w:docPartObj>
              <w:docPartGallery w:val="Page Numbers (Top of Page)"/>
              <w:docPartUnique/>
            </w:docPartObj>
          </w:sdtPr>
          <w:sdtEndPr/>
          <w:sdtContent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9702F8" w:rsidRPr="0085055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413D76" w:rsidRPr="0029485C" w:rsidRDefault="00413D76" w:rsidP="009702F8">
    <w:pPr>
      <w:tabs>
        <w:tab w:val="left" w:pos="979"/>
      </w:tabs>
      <w:ind w:right="360"/>
      <w:rPr>
        <w:rFonts w:ascii="Tahoma" w:hAnsi="Tahoma" w:cs="Tahoma"/>
        <w:color w:val="0000F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1B" w:rsidRDefault="0027191B" w:rsidP="0027191B">
    <w:pPr>
      <w:pStyle w:val="Stopka"/>
      <w:jc w:val="center"/>
    </w:pPr>
    <w:r w:rsidRPr="00B55A83">
      <w:rPr>
        <w:noProof/>
        <w:lang w:eastAsia="pl-PL"/>
      </w:rPr>
      <w:drawing>
        <wp:inline distT="0" distB="0" distL="0" distR="0" wp14:anchorId="482E7B26" wp14:editId="3A3736E6">
          <wp:extent cx="5760720" cy="838230"/>
          <wp:effectExtent l="0" t="0" r="0" b="0"/>
          <wp:docPr id="15" name="Obraz 15" descr="O:\Księga znaku&amp;Logotypy ŁARR\fe_pr_lodzkie_larr_ue_efrr__podstawow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Księga znaku&amp;Logotypy ŁARR\fe_pr_lodzkie_larr_ue_efrr__podstawowe_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2F8" w:rsidRPr="0085055D" w:rsidRDefault="00166953" w:rsidP="009702F8">
    <w:pPr>
      <w:pStyle w:val="Stopka"/>
      <w:jc w:val="center"/>
      <w:rPr>
        <w:rFonts w:asciiTheme="minorHAnsi" w:hAnsiTheme="minorHAnsi"/>
        <w:sz w:val="22"/>
        <w:szCs w:val="22"/>
      </w:rPr>
    </w:pPr>
    <w:sdt>
      <w:sdtPr>
        <w:id w:val="-42132676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Theme="minorHAnsi" w:hAnsiTheme="minorHAnsi"/>
              <w:sz w:val="22"/>
              <w:szCs w:val="22"/>
            </w:rPr>
            <w:id w:val="-1148966525"/>
            <w:docPartObj>
              <w:docPartGallery w:val="Page Numbers (Top of Page)"/>
              <w:docPartUnique/>
            </w:docPartObj>
          </w:sdtPr>
          <w:sdtEndPr/>
          <w:sdtContent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9702F8" w:rsidRPr="0085055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="009702F8" w:rsidRPr="0085055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27191B" w:rsidRDefault="00271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51" w:rsidRDefault="00520B51">
      <w:r>
        <w:separator/>
      </w:r>
    </w:p>
  </w:footnote>
  <w:footnote w:type="continuationSeparator" w:id="0">
    <w:p w:rsidR="00520B51" w:rsidRDefault="0052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62" w:rsidRDefault="00BD1862">
    <w:pPr>
      <w:pStyle w:val="Nagwek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849"/>
    </w:tblGrid>
    <w:tr w:rsidR="00BD1862" w:rsidRPr="006014C2" w:rsidTr="001F3BDF">
      <w:tc>
        <w:tcPr>
          <w:tcW w:w="9849" w:type="dxa"/>
          <w:shd w:val="clear" w:color="auto" w:fill="auto"/>
        </w:tcPr>
        <w:p w:rsidR="00BD1862" w:rsidRDefault="00BD1862" w:rsidP="00BD1862">
          <w:pPr>
            <w:rPr>
              <w:rFonts w:ascii="Calibri" w:hAnsi="Calibri" w:cs="Calibri"/>
              <w:i/>
              <w:sz w:val="16"/>
              <w:szCs w:val="18"/>
            </w:rPr>
          </w:pPr>
          <w:r w:rsidRPr="00B641EB">
            <w:rPr>
              <w:rFonts w:ascii="Calibri" w:hAnsi="Calibri" w:cs="Calibri"/>
              <w:sz w:val="16"/>
              <w:szCs w:val="18"/>
            </w:rPr>
            <w:t xml:space="preserve">PT.W1. </w:t>
          </w:r>
          <w:r>
            <w:rPr>
              <w:rFonts w:ascii="Calibri" w:hAnsi="Calibri" w:cs="Calibri"/>
              <w:sz w:val="16"/>
              <w:szCs w:val="18"/>
            </w:rPr>
            <w:t xml:space="preserve">Spis wymaganych dokumentów </w:t>
          </w:r>
          <w:r w:rsidR="00654BE8">
            <w:rPr>
              <w:rFonts w:ascii="Calibri" w:hAnsi="Calibri" w:cs="Calibri"/>
              <w:sz w:val="16"/>
              <w:szCs w:val="18"/>
            </w:rPr>
            <w:t>PT – spółdzielnie mieszkaniowe, TBS</w:t>
          </w:r>
          <w:r w:rsidRPr="00B641EB">
            <w:rPr>
              <w:rFonts w:ascii="Calibri" w:hAnsi="Calibri" w:cs="Calibri"/>
              <w:sz w:val="16"/>
              <w:szCs w:val="18"/>
            </w:rPr>
            <w:t xml:space="preserve"> - </w:t>
          </w:r>
          <w:r w:rsidRPr="00B641EB">
            <w:rPr>
              <w:rFonts w:ascii="Calibri" w:hAnsi="Calibri" w:cs="Calibri"/>
              <w:i/>
              <w:sz w:val="16"/>
              <w:szCs w:val="18"/>
            </w:rPr>
            <w:t xml:space="preserve">załącznik nr </w:t>
          </w:r>
          <w:r>
            <w:rPr>
              <w:rFonts w:ascii="Calibri" w:hAnsi="Calibri" w:cs="Calibri"/>
              <w:i/>
              <w:sz w:val="16"/>
              <w:szCs w:val="18"/>
            </w:rPr>
            <w:t>3 do Formularza wniosku o udzielenie pożyczki</w:t>
          </w:r>
        </w:p>
        <w:p w:rsidR="00BD1862" w:rsidRPr="006014C2" w:rsidRDefault="00BD1862" w:rsidP="00BD1862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i/>
              <w:sz w:val="16"/>
              <w:szCs w:val="18"/>
            </w:rPr>
            <w:t xml:space="preserve"> </w:t>
          </w:r>
          <w:r w:rsidRPr="00B641EB">
            <w:rPr>
              <w:rFonts w:ascii="Calibri" w:hAnsi="Calibri" w:cs="Calibri"/>
              <w:sz w:val="16"/>
              <w:szCs w:val="18"/>
            </w:rPr>
            <w:t>– obowiązuje od 12.04.2018 r.</w:t>
          </w:r>
        </w:p>
      </w:tc>
    </w:tr>
  </w:tbl>
  <w:p w:rsidR="0027191B" w:rsidRDefault="00BD1862" w:rsidP="00BD1862">
    <w:pPr>
      <w:tabs>
        <w:tab w:val="left" w:pos="5364"/>
      </w:tabs>
    </w:pPr>
    <w:r>
      <w:tab/>
    </w:r>
  </w:p>
  <w:p w:rsidR="00413D76" w:rsidRDefault="00413D76">
    <w:pPr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1B" w:rsidRDefault="0027191B"/>
  <w:p w:rsidR="0027191B" w:rsidRDefault="0027191B"/>
  <w:p w:rsidR="0027191B" w:rsidRDefault="0027191B"/>
  <w:tbl>
    <w:tblPr>
      <w:tblW w:w="0" w:type="auto"/>
      <w:jc w:val="center"/>
      <w:tblLook w:val="01E0" w:firstRow="1" w:lastRow="1" w:firstColumn="1" w:lastColumn="1" w:noHBand="0" w:noVBand="0"/>
    </w:tblPr>
    <w:tblGrid>
      <w:gridCol w:w="9738"/>
    </w:tblGrid>
    <w:tr w:rsidR="00413D76" w:rsidRPr="00E649A4" w:rsidTr="00912FD9">
      <w:trPr>
        <w:trHeight w:val="1084"/>
        <w:jc w:val="center"/>
      </w:trPr>
      <w:tc>
        <w:tcPr>
          <w:tcW w:w="9738" w:type="dxa"/>
          <w:shd w:val="clear" w:color="auto" w:fill="auto"/>
          <w:vAlign w:val="center"/>
        </w:tcPr>
        <w:p w:rsidR="00413D76" w:rsidRPr="00E649A4" w:rsidRDefault="0027191B" w:rsidP="00912FD9">
          <w:pPr>
            <w:pStyle w:val="Nagwek"/>
            <w:jc w:val="right"/>
            <w:rPr>
              <w:rFonts w:ascii="Arial" w:hAnsi="Arial" w:cs="Arial"/>
              <w:lang w:val="it-IT"/>
            </w:rPr>
          </w:pPr>
          <w:r w:rsidRPr="00EA212B"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 wp14:anchorId="386D2CED" wp14:editId="4F613F56">
                <wp:extent cx="5760720" cy="834497"/>
                <wp:effectExtent l="0" t="0" r="0" b="3810"/>
                <wp:docPr id="14" name="Obraz 14" descr="fe_jeremie2_larr_KOLOR_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e_jeremie2_larr_KOLOR_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3D76" w:rsidRPr="00E649A4" w:rsidTr="00166953">
      <w:trPr>
        <w:trHeight w:val="68"/>
        <w:jc w:val="center"/>
      </w:trPr>
      <w:tc>
        <w:tcPr>
          <w:tcW w:w="9738" w:type="dxa"/>
          <w:tcBorders>
            <w:bottom w:val="single" w:sz="4" w:space="0" w:color="auto"/>
          </w:tcBorders>
          <w:shd w:val="clear" w:color="auto" w:fill="auto"/>
        </w:tcPr>
        <w:p w:rsidR="00413D76" w:rsidRPr="00E649A4" w:rsidRDefault="00413D76" w:rsidP="00166953">
          <w:pPr>
            <w:pStyle w:val="Nagwek"/>
            <w:rPr>
              <w:rFonts w:ascii="Arial" w:hAnsi="Arial" w:cs="Arial"/>
              <w:sz w:val="12"/>
              <w:szCs w:val="12"/>
            </w:rPr>
          </w:pPr>
        </w:p>
      </w:tc>
    </w:tr>
  </w:tbl>
  <w:p w:rsidR="00413D76" w:rsidRPr="00E34D4D" w:rsidRDefault="00413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DC2137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CF8E0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2356714"/>
    <w:multiLevelType w:val="hybridMultilevel"/>
    <w:tmpl w:val="5EBE2B0C"/>
    <w:name w:val="WW8Num1634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5459CC"/>
    <w:multiLevelType w:val="hybridMultilevel"/>
    <w:tmpl w:val="494A2426"/>
    <w:lvl w:ilvl="0" w:tplc="5B38D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294E67"/>
    <w:multiLevelType w:val="hybridMultilevel"/>
    <w:tmpl w:val="07AC9136"/>
    <w:name w:val="WW8Num19"/>
    <w:lvl w:ilvl="0" w:tplc="D990FF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 w15:restartNumberingAfterBreak="0">
    <w:nsid w:val="1ABD0BFA"/>
    <w:multiLevelType w:val="hybridMultilevel"/>
    <w:tmpl w:val="7C80D90E"/>
    <w:name w:val="WW8Num163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1F3F6B67"/>
    <w:multiLevelType w:val="hybridMultilevel"/>
    <w:tmpl w:val="4CBEA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807865"/>
    <w:multiLevelType w:val="hybridMultilevel"/>
    <w:tmpl w:val="07E65F24"/>
    <w:name w:val="WW8Num16342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1E4D9A"/>
    <w:multiLevelType w:val="hybridMultilevel"/>
    <w:tmpl w:val="1102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212BA5"/>
    <w:multiLevelType w:val="hybridMultilevel"/>
    <w:tmpl w:val="1374BB72"/>
    <w:name w:val="WW8Num1633"/>
    <w:lvl w:ilvl="0" w:tplc="B8623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00DB8"/>
    <w:multiLevelType w:val="hybridMultilevel"/>
    <w:tmpl w:val="0A022C20"/>
    <w:name w:val="WW8Num162"/>
    <w:lvl w:ilvl="0" w:tplc="571660C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 w15:restartNumberingAfterBreak="0">
    <w:nsid w:val="46740C93"/>
    <w:multiLevelType w:val="hybridMultilevel"/>
    <w:tmpl w:val="44E0C92C"/>
    <w:lvl w:ilvl="0" w:tplc="F95009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0" w15:restartNumberingAfterBreak="0">
    <w:nsid w:val="5DA120D0"/>
    <w:multiLevelType w:val="hybridMultilevel"/>
    <w:tmpl w:val="1102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7B38"/>
    <w:multiLevelType w:val="hybridMultilevel"/>
    <w:tmpl w:val="70CA89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3E13ECB"/>
    <w:multiLevelType w:val="hybridMultilevel"/>
    <w:tmpl w:val="4AC616BE"/>
    <w:lvl w:ilvl="0" w:tplc="FA74E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9562A"/>
    <w:multiLevelType w:val="hybridMultilevel"/>
    <w:tmpl w:val="C3B0B20C"/>
    <w:name w:val="WW8Num1632"/>
    <w:lvl w:ilvl="0" w:tplc="B8623182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DCB2332"/>
    <w:multiLevelType w:val="hybridMultilevel"/>
    <w:tmpl w:val="4AC616BE"/>
    <w:lvl w:ilvl="0" w:tplc="FA74E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15"/>
  </w:num>
  <w:num w:numId="9">
    <w:abstractNumId w:val="19"/>
  </w:num>
  <w:num w:numId="10">
    <w:abstractNumId w:val="21"/>
  </w:num>
  <w:num w:numId="11">
    <w:abstractNumId w:val="30"/>
  </w:num>
  <w:num w:numId="12">
    <w:abstractNumId w:val="29"/>
  </w:num>
  <w:num w:numId="13">
    <w:abstractNumId w:val="26"/>
  </w:num>
  <w:num w:numId="14">
    <w:abstractNumId w:val="25"/>
  </w:num>
  <w:num w:numId="15">
    <w:abstractNumId w:val="31"/>
  </w:num>
  <w:num w:numId="16">
    <w:abstractNumId w:val="38"/>
  </w:num>
  <w:num w:numId="17">
    <w:abstractNumId w:val="41"/>
  </w:num>
  <w:num w:numId="18">
    <w:abstractNumId w:val="0"/>
    <w:lvlOverride w:ilvl="0">
      <w:startOverride w:val="1"/>
    </w:lvlOverride>
  </w:num>
  <w:num w:numId="19">
    <w:abstractNumId w:val="27"/>
  </w:num>
  <w:num w:numId="20">
    <w:abstractNumId w:val="40"/>
  </w:num>
  <w:num w:numId="21">
    <w:abstractNumId w:val="32"/>
  </w:num>
  <w:num w:numId="22">
    <w:abstractNumId w:val="33"/>
  </w:num>
  <w:num w:numId="23">
    <w:abstractNumId w:val="42"/>
  </w:num>
  <w:num w:numId="24">
    <w:abstractNumId w:val="35"/>
  </w:num>
  <w:num w:numId="25">
    <w:abstractNumId w:val="28"/>
  </w:num>
  <w:num w:numId="26">
    <w:abstractNumId w:val="39"/>
  </w:num>
  <w:num w:numId="27">
    <w:abstractNumId w:val="37"/>
  </w:num>
  <w:num w:numId="28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8"/>
    <w:rsid w:val="00000053"/>
    <w:rsid w:val="000030D9"/>
    <w:rsid w:val="00007DC2"/>
    <w:rsid w:val="0001196E"/>
    <w:rsid w:val="000136B8"/>
    <w:rsid w:val="000160EE"/>
    <w:rsid w:val="00021A5E"/>
    <w:rsid w:val="00022885"/>
    <w:rsid w:val="0003038A"/>
    <w:rsid w:val="00033191"/>
    <w:rsid w:val="000369F4"/>
    <w:rsid w:val="0004186E"/>
    <w:rsid w:val="00045971"/>
    <w:rsid w:val="00047FE9"/>
    <w:rsid w:val="00054483"/>
    <w:rsid w:val="00055496"/>
    <w:rsid w:val="000676CB"/>
    <w:rsid w:val="0007111D"/>
    <w:rsid w:val="0007111E"/>
    <w:rsid w:val="00073428"/>
    <w:rsid w:val="00075B5E"/>
    <w:rsid w:val="00080C61"/>
    <w:rsid w:val="00090BEA"/>
    <w:rsid w:val="00091CA2"/>
    <w:rsid w:val="00091F0F"/>
    <w:rsid w:val="000923A2"/>
    <w:rsid w:val="00092A4F"/>
    <w:rsid w:val="00092CF5"/>
    <w:rsid w:val="00095D7E"/>
    <w:rsid w:val="000A4AFE"/>
    <w:rsid w:val="000A6562"/>
    <w:rsid w:val="000B04FC"/>
    <w:rsid w:val="000B28A3"/>
    <w:rsid w:val="000B2DFB"/>
    <w:rsid w:val="000B475B"/>
    <w:rsid w:val="000B69A3"/>
    <w:rsid w:val="000B6D84"/>
    <w:rsid w:val="000C49F9"/>
    <w:rsid w:val="000C4BE1"/>
    <w:rsid w:val="000D17C1"/>
    <w:rsid w:val="000D51DB"/>
    <w:rsid w:val="000D5CAE"/>
    <w:rsid w:val="000E0386"/>
    <w:rsid w:val="000E16BC"/>
    <w:rsid w:val="000F371B"/>
    <w:rsid w:val="000F50B7"/>
    <w:rsid w:val="000F5FF0"/>
    <w:rsid w:val="000F7EC3"/>
    <w:rsid w:val="00101ED6"/>
    <w:rsid w:val="00103B7A"/>
    <w:rsid w:val="001051B7"/>
    <w:rsid w:val="00107C6D"/>
    <w:rsid w:val="00107FF6"/>
    <w:rsid w:val="00111A45"/>
    <w:rsid w:val="00112546"/>
    <w:rsid w:val="00114156"/>
    <w:rsid w:val="00114A92"/>
    <w:rsid w:val="001151BB"/>
    <w:rsid w:val="0012086D"/>
    <w:rsid w:val="00121CA5"/>
    <w:rsid w:val="001300D1"/>
    <w:rsid w:val="0013071C"/>
    <w:rsid w:val="00131FF8"/>
    <w:rsid w:val="00134CC1"/>
    <w:rsid w:val="00135898"/>
    <w:rsid w:val="00137710"/>
    <w:rsid w:val="001407EB"/>
    <w:rsid w:val="001447FD"/>
    <w:rsid w:val="00144AEF"/>
    <w:rsid w:val="00147CDD"/>
    <w:rsid w:val="00150160"/>
    <w:rsid w:val="00153709"/>
    <w:rsid w:val="001538A2"/>
    <w:rsid w:val="00154748"/>
    <w:rsid w:val="001563C7"/>
    <w:rsid w:val="00157195"/>
    <w:rsid w:val="001571C2"/>
    <w:rsid w:val="00157406"/>
    <w:rsid w:val="00165F83"/>
    <w:rsid w:val="001667A6"/>
    <w:rsid w:val="00166953"/>
    <w:rsid w:val="00171574"/>
    <w:rsid w:val="001744E8"/>
    <w:rsid w:val="00193A63"/>
    <w:rsid w:val="001966CA"/>
    <w:rsid w:val="001979EE"/>
    <w:rsid w:val="001A3EBD"/>
    <w:rsid w:val="001A5727"/>
    <w:rsid w:val="001B2774"/>
    <w:rsid w:val="001B2CB5"/>
    <w:rsid w:val="001C1E32"/>
    <w:rsid w:val="001C2D93"/>
    <w:rsid w:val="001C6A3C"/>
    <w:rsid w:val="001D26E0"/>
    <w:rsid w:val="001D4BBF"/>
    <w:rsid w:val="001D55EC"/>
    <w:rsid w:val="001D6A53"/>
    <w:rsid w:val="001E22A7"/>
    <w:rsid w:val="001E5DE3"/>
    <w:rsid w:val="001F0749"/>
    <w:rsid w:val="001F70C8"/>
    <w:rsid w:val="00225AD9"/>
    <w:rsid w:val="00232B02"/>
    <w:rsid w:val="00233995"/>
    <w:rsid w:val="00235DCA"/>
    <w:rsid w:val="002360D8"/>
    <w:rsid w:val="00236287"/>
    <w:rsid w:val="00241EA6"/>
    <w:rsid w:val="00242D7B"/>
    <w:rsid w:val="0024545B"/>
    <w:rsid w:val="00245706"/>
    <w:rsid w:val="00250056"/>
    <w:rsid w:val="00250403"/>
    <w:rsid w:val="0025085F"/>
    <w:rsid w:val="002514F5"/>
    <w:rsid w:val="00252EBE"/>
    <w:rsid w:val="00253068"/>
    <w:rsid w:val="00260B1E"/>
    <w:rsid w:val="00266CB1"/>
    <w:rsid w:val="0027191B"/>
    <w:rsid w:val="0027558B"/>
    <w:rsid w:val="00276D7E"/>
    <w:rsid w:val="002773B6"/>
    <w:rsid w:val="002805D7"/>
    <w:rsid w:val="00280BFD"/>
    <w:rsid w:val="00282ED6"/>
    <w:rsid w:val="00283B8C"/>
    <w:rsid w:val="002874A2"/>
    <w:rsid w:val="002911D0"/>
    <w:rsid w:val="0029485C"/>
    <w:rsid w:val="00297050"/>
    <w:rsid w:val="00297E04"/>
    <w:rsid w:val="002A014F"/>
    <w:rsid w:val="002A550B"/>
    <w:rsid w:val="002B1D1D"/>
    <w:rsid w:val="002B6B70"/>
    <w:rsid w:val="002C14C4"/>
    <w:rsid w:val="002C3DA8"/>
    <w:rsid w:val="002C4141"/>
    <w:rsid w:val="002D4705"/>
    <w:rsid w:val="002E5F80"/>
    <w:rsid w:val="002F1EFF"/>
    <w:rsid w:val="002F34AB"/>
    <w:rsid w:val="00300A5F"/>
    <w:rsid w:val="00302A2E"/>
    <w:rsid w:val="00302D4B"/>
    <w:rsid w:val="0030327B"/>
    <w:rsid w:val="00303DB6"/>
    <w:rsid w:val="00305C3E"/>
    <w:rsid w:val="003101AB"/>
    <w:rsid w:val="0031362D"/>
    <w:rsid w:val="00316A14"/>
    <w:rsid w:val="00323B0E"/>
    <w:rsid w:val="00323CC9"/>
    <w:rsid w:val="00323E6C"/>
    <w:rsid w:val="00332150"/>
    <w:rsid w:val="00340AA9"/>
    <w:rsid w:val="00343FE9"/>
    <w:rsid w:val="00345F99"/>
    <w:rsid w:val="00352465"/>
    <w:rsid w:val="0035339D"/>
    <w:rsid w:val="00361E29"/>
    <w:rsid w:val="00361F24"/>
    <w:rsid w:val="00366BF1"/>
    <w:rsid w:val="003757A9"/>
    <w:rsid w:val="0037718C"/>
    <w:rsid w:val="00377F05"/>
    <w:rsid w:val="003823A6"/>
    <w:rsid w:val="0038568D"/>
    <w:rsid w:val="00385A64"/>
    <w:rsid w:val="00387949"/>
    <w:rsid w:val="00393042"/>
    <w:rsid w:val="00394666"/>
    <w:rsid w:val="00395E06"/>
    <w:rsid w:val="003A672D"/>
    <w:rsid w:val="003A6F1B"/>
    <w:rsid w:val="003B2A51"/>
    <w:rsid w:val="003C4AD8"/>
    <w:rsid w:val="003C59E5"/>
    <w:rsid w:val="003D1E4C"/>
    <w:rsid w:val="003D7861"/>
    <w:rsid w:val="003E1B48"/>
    <w:rsid w:val="003E377E"/>
    <w:rsid w:val="003E7AB4"/>
    <w:rsid w:val="003F3DD5"/>
    <w:rsid w:val="003F3DF3"/>
    <w:rsid w:val="003F77CB"/>
    <w:rsid w:val="004066D0"/>
    <w:rsid w:val="004078A1"/>
    <w:rsid w:val="00413D76"/>
    <w:rsid w:val="00416672"/>
    <w:rsid w:val="00420786"/>
    <w:rsid w:val="00420A46"/>
    <w:rsid w:val="004212BA"/>
    <w:rsid w:val="00426531"/>
    <w:rsid w:val="0042728B"/>
    <w:rsid w:val="00433149"/>
    <w:rsid w:val="004340F6"/>
    <w:rsid w:val="00436593"/>
    <w:rsid w:val="00437FD9"/>
    <w:rsid w:val="0044059C"/>
    <w:rsid w:val="00441355"/>
    <w:rsid w:val="00442302"/>
    <w:rsid w:val="00444E11"/>
    <w:rsid w:val="00445773"/>
    <w:rsid w:val="0045051D"/>
    <w:rsid w:val="00453BE9"/>
    <w:rsid w:val="004605B0"/>
    <w:rsid w:val="00463CB5"/>
    <w:rsid w:val="00471CAB"/>
    <w:rsid w:val="00473C76"/>
    <w:rsid w:val="004746AE"/>
    <w:rsid w:val="00475072"/>
    <w:rsid w:val="00483929"/>
    <w:rsid w:val="00485304"/>
    <w:rsid w:val="00486251"/>
    <w:rsid w:val="00494797"/>
    <w:rsid w:val="00496BC2"/>
    <w:rsid w:val="00497A0D"/>
    <w:rsid w:val="004B05FB"/>
    <w:rsid w:val="004B12A9"/>
    <w:rsid w:val="004B36A1"/>
    <w:rsid w:val="004B74EC"/>
    <w:rsid w:val="004C43B7"/>
    <w:rsid w:val="004C4F4F"/>
    <w:rsid w:val="004C5FBF"/>
    <w:rsid w:val="004D6238"/>
    <w:rsid w:val="004E0D2C"/>
    <w:rsid w:val="004E1708"/>
    <w:rsid w:val="004E1AE3"/>
    <w:rsid w:val="004E2C81"/>
    <w:rsid w:val="004E4F09"/>
    <w:rsid w:val="004E564E"/>
    <w:rsid w:val="004E6858"/>
    <w:rsid w:val="004F2570"/>
    <w:rsid w:val="004F2ED3"/>
    <w:rsid w:val="004F34D4"/>
    <w:rsid w:val="005018A0"/>
    <w:rsid w:val="00501C16"/>
    <w:rsid w:val="00501DDC"/>
    <w:rsid w:val="00507787"/>
    <w:rsid w:val="00517384"/>
    <w:rsid w:val="00520B51"/>
    <w:rsid w:val="00521A13"/>
    <w:rsid w:val="005254A2"/>
    <w:rsid w:val="00533564"/>
    <w:rsid w:val="00535C9A"/>
    <w:rsid w:val="0054067C"/>
    <w:rsid w:val="00540F4D"/>
    <w:rsid w:val="00543E4E"/>
    <w:rsid w:val="00546479"/>
    <w:rsid w:val="0054726C"/>
    <w:rsid w:val="0055767B"/>
    <w:rsid w:val="005613B1"/>
    <w:rsid w:val="00563250"/>
    <w:rsid w:val="005719AE"/>
    <w:rsid w:val="005724EF"/>
    <w:rsid w:val="0057363F"/>
    <w:rsid w:val="00577D02"/>
    <w:rsid w:val="0058414D"/>
    <w:rsid w:val="0058766A"/>
    <w:rsid w:val="00593772"/>
    <w:rsid w:val="00594D8A"/>
    <w:rsid w:val="005A3CE5"/>
    <w:rsid w:val="005A639E"/>
    <w:rsid w:val="005B005E"/>
    <w:rsid w:val="005B3FE7"/>
    <w:rsid w:val="005B4C55"/>
    <w:rsid w:val="005B622B"/>
    <w:rsid w:val="005C3A77"/>
    <w:rsid w:val="005C5320"/>
    <w:rsid w:val="005C7E6F"/>
    <w:rsid w:val="005C7F1C"/>
    <w:rsid w:val="005D2EC4"/>
    <w:rsid w:val="005D6670"/>
    <w:rsid w:val="005D757E"/>
    <w:rsid w:val="005D75EA"/>
    <w:rsid w:val="005E02B4"/>
    <w:rsid w:val="005E220F"/>
    <w:rsid w:val="005E4591"/>
    <w:rsid w:val="005E532E"/>
    <w:rsid w:val="005E591B"/>
    <w:rsid w:val="005E66E9"/>
    <w:rsid w:val="005F099C"/>
    <w:rsid w:val="005F476D"/>
    <w:rsid w:val="005F77E8"/>
    <w:rsid w:val="00602759"/>
    <w:rsid w:val="006053F4"/>
    <w:rsid w:val="0060725A"/>
    <w:rsid w:val="006072CE"/>
    <w:rsid w:val="0061175F"/>
    <w:rsid w:val="00620D96"/>
    <w:rsid w:val="0062154F"/>
    <w:rsid w:val="00622720"/>
    <w:rsid w:val="00636C4C"/>
    <w:rsid w:val="00640B71"/>
    <w:rsid w:val="00641F2C"/>
    <w:rsid w:val="0064395B"/>
    <w:rsid w:val="00650D34"/>
    <w:rsid w:val="00654BE8"/>
    <w:rsid w:val="006559B7"/>
    <w:rsid w:val="006562A8"/>
    <w:rsid w:val="006569C1"/>
    <w:rsid w:val="0066034D"/>
    <w:rsid w:val="006610C2"/>
    <w:rsid w:val="006611D4"/>
    <w:rsid w:val="00663F6B"/>
    <w:rsid w:val="00667A64"/>
    <w:rsid w:val="00676A98"/>
    <w:rsid w:val="006870BC"/>
    <w:rsid w:val="00690C1A"/>
    <w:rsid w:val="00692A82"/>
    <w:rsid w:val="00696AE1"/>
    <w:rsid w:val="006A2B83"/>
    <w:rsid w:val="006B07D9"/>
    <w:rsid w:val="006B0EAF"/>
    <w:rsid w:val="006B18D7"/>
    <w:rsid w:val="006C5969"/>
    <w:rsid w:val="006D103D"/>
    <w:rsid w:val="006D482B"/>
    <w:rsid w:val="006D5C66"/>
    <w:rsid w:val="006D6994"/>
    <w:rsid w:val="006D72F4"/>
    <w:rsid w:val="006E0FEF"/>
    <w:rsid w:val="006E26A5"/>
    <w:rsid w:val="006E30FA"/>
    <w:rsid w:val="006E5A32"/>
    <w:rsid w:val="006F4239"/>
    <w:rsid w:val="006F5816"/>
    <w:rsid w:val="006F599E"/>
    <w:rsid w:val="0070052C"/>
    <w:rsid w:val="00703FF8"/>
    <w:rsid w:val="007046F9"/>
    <w:rsid w:val="007070DC"/>
    <w:rsid w:val="007131BA"/>
    <w:rsid w:val="007135B7"/>
    <w:rsid w:val="007170BE"/>
    <w:rsid w:val="00722245"/>
    <w:rsid w:val="00723234"/>
    <w:rsid w:val="00724D58"/>
    <w:rsid w:val="00730082"/>
    <w:rsid w:val="00732379"/>
    <w:rsid w:val="00733BF7"/>
    <w:rsid w:val="007455E6"/>
    <w:rsid w:val="00752A57"/>
    <w:rsid w:val="007530CB"/>
    <w:rsid w:val="00753AAE"/>
    <w:rsid w:val="00755E20"/>
    <w:rsid w:val="00756F28"/>
    <w:rsid w:val="00757D2C"/>
    <w:rsid w:val="00771346"/>
    <w:rsid w:val="00773029"/>
    <w:rsid w:val="00774590"/>
    <w:rsid w:val="00774DDE"/>
    <w:rsid w:val="00776C14"/>
    <w:rsid w:val="00780BED"/>
    <w:rsid w:val="00781FB3"/>
    <w:rsid w:val="00787165"/>
    <w:rsid w:val="0079510B"/>
    <w:rsid w:val="007960FB"/>
    <w:rsid w:val="00797E9B"/>
    <w:rsid w:val="007A2E46"/>
    <w:rsid w:val="007A3E70"/>
    <w:rsid w:val="007B0C4B"/>
    <w:rsid w:val="007B128D"/>
    <w:rsid w:val="007B158B"/>
    <w:rsid w:val="007B2890"/>
    <w:rsid w:val="007C16D7"/>
    <w:rsid w:val="007C1CBB"/>
    <w:rsid w:val="007C41E8"/>
    <w:rsid w:val="007C4978"/>
    <w:rsid w:val="007C5C26"/>
    <w:rsid w:val="007D1D2A"/>
    <w:rsid w:val="007D66A8"/>
    <w:rsid w:val="007D7B96"/>
    <w:rsid w:val="007D7C13"/>
    <w:rsid w:val="007E207F"/>
    <w:rsid w:val="007E550F"/>
    <w:rsid w:val="007F2D82"/>
    <w:rsid w:val="007F586C"/>
    <w:rsid w:val="00800150"/>
    <w:rsid w:val="00801D9C"/>
    <w:rsid w:val="00820FCC"/>
    <w:rsid w:val="00836674"/>
    <w:rsid w:val="008427B3"/>
    <w:rsid w:val="00846A71"/>
    <w:rsid w:val="00847418"/>
    <w:rsid w:val="00851790"/>
    <w:rsid w:val="0085185E"/>
    <w:rsid w:val="0085357E"/>
    <w:rsid w:val="00853D3E"/>
    <w:rsid w:val="008547A8"/>
    <w:rsid w:val="008555FD"/>
    <w:rsid w:val="008602E5"/>
    <w:rsid w:val="008608EA"/>
    <w:rsid w:val="008645E0"/>
    <w:rsid w:val="0086720C"/>
    <w:rsid w:val="00870072"/>
    <w:rsid w:val="0087099B"/>
    <w:rsid w:val="0087418B"/>
    <w:rsid w:val="008837FE"/>
    <w:rsid w:val="00883D48"/>
    <w:rsid w:val="00891A09"/>
    <w:rsid w:val="00891B43"/>
    <w:rsid w:val="00894FFA"/>
    <w:rsid w:val="00895972"/>
    <w:rsid w:val="008A1502"/>
    <w:rsid w:val="008A29DD"/>
    <w:rsid w:val="008A2D17"/>
    <w:rsid w:val="008A4D45"/>
    <w:rsid w:val="008A63F1"/>
    <w:rsid w:val="008B6821"/>
    <w:rsid w:val="008B7CD7"/>
    <w:rsid w:val="008D0AC0"/>
    <w:rsid w:val="008D2D9E"/>
    <w:rsid w:val="008D5555"/>
    <w:rsid w:val="008D719C"/>
    <w:rsid w:val="008E0A14"/>
    <w:rsid w:val="008E1A64"/>
    <w:rsid w:val="008E2074"/>
    <w:rsid w:val="008E6FE3"/>
    <w:rsid w:val="008F025F"/>
    <w:rsid w:val="008F0261"/>
    <w:rsid w:val="008F28D4"/>
    <w:rsid w:val="008F2C31"/>
    <w:rsid w:val="008F2C3C"/>
    <w:rsid w:val="008F3DBE"/>
    <w:rsid w:val="008F3EA6"/>
    <w:rsid w:val="008F50E7"/>
    <w:rsid w:val="00907007"/>
    <w:rsid w:val="00907188"/>
    <w:rsid w:val="00907352"/>
    <w:rsid w:val="00907460"/>
    <w:rsid w:val="00907D3B"/>
    <w:rsid w:val="0091013E"/>
    <w:rsid w:val="009120AA"/>
    <w:rsid w:val="00912D2D"/>
    <w:rsid w:val="00912FD9"/>
    <w:rsid w:val="009152BE"/>
    <w:rsid w:val="00916A38"/>
    <w:rsid w:val="00920C5D"/>
    <w:rsid w:val="00920D1C"/>
    <w:rsid w:val="009225B5"/>
    <w:rsid w:val="00922CCB"/>
    <w:rsid w:val="00926F4C"/>
    <w:rsid w:val="009337DE"/>
    <w:rsid w:val="00934055"/>
    <w:rsid w:val="00934C2C"/>
    <w:rsid w:val="00935367"/>
    <w:rsid w:val="00936C62"/>
    <w:rsid w:val="00940009"/>
    <w:rsid w:val="00945791"/>
    <w:rsid w:val="00946132"/>
    <w:rsid w:val="0094692B"/>
    <w:rsid w:val="0094716B"/>
    <w:rsid w:val="009535A0"/>
    <w:rsid w:val="0095637D"/>
    <w:rsid w:val="00956D26"/>
    <w:rsid w:val="00957482"/>
    <w:rsid w:val="00957982"/>
    <w:rsid w:val="00961100"/>
    <w:rsid w:val="009648D6"/>
    <w:rsid w:val="00966612"/>
    <w:rsid w:val="009702F8"/>
    <w:rsid w:val="0097533D"/>
    <w:rsid w:val="00980C70"/>
    <w:rsid w:val="00987B70"/>
    <w:rsid w:val="00994409"/>
    <w:rsid w:val="009A0BAB"/>
    <w:rsid w:val="009A637D"/>
    <w:rsid w:val="009A6B97"/>
    <w:rsid w:val="009A7932"/>
    <w:rsid w:val="009B0225"/>
    <w:rsid w:val="009B0951"/>
    <w:rsid w:val="009B4A34"/>
    <w:rsid w:val="009C4F17"/>
    <w:rsid w:val="009C57FD"/>
    <w:rsid w:val="009D1603"/>
    <w:rsid w:val="009D1939"/>
    <w:rsid w:val="009D3AF3"/>
    <w:rsid w:val="009D51BB"/>
    <w:rsid w:val="009D5AF2"/>
    <w:rsid w:val="009E04AC"/>
    <w:rsid w:val="009E146D"/>
    <w:rsid w:val="009E15E7"/>
    <w:rsid w:val="009E4EF0"/>
    <w:rsid w:val="009E5C90"/>
    <w:rsid w:val="009F0F47"/>
    <w:rsid w:val="009F2003"/>
    <w:rsid w:val="009F4846"/>
    <w:rsid w:val="009F49A2"/>
    <w:rsid w:val="009F5C47"/>
    <w:rsid w:val="009F6639"/>
    <w:rsid w:val="009F72C8"/>
    <w:rsid w:val="009F782D"/>
    <w:rsid w:val="00A0162B"/>
    <w:rsid w:val="00A0568E"/>
    <w:rsid w:val="00A11441"/>
    <w:rsid w:val="00A15F9B"/>
    <w:rsid w:val="00A173C8"/>
    <w:rsid w:val="00A23FBE"/>
    <w:rsid w:val="00A2437A"/>
    <w:rsid w:val="00A25A4F"/>
    <w:rsid w:val="00A26165"/>
    <w:rsid w:val="00A273C2"/>
    <w:rsid w:val="00A27818"/>
    <w:rsid w:val="00A3591A"/>
    <w:rsid w:val="00A37EF8"/>
    <w:rsid w:val="00A44220"/>
    <w:rsid w:val="00A44268"/>
    <w:rsid w:val="00A44896"/>
    <w:rsid w:val="00A45E53"/>
    <w:rsid w:val="00A50098"/>
    <w:rsid w:val="00A540D8"/>
    <w:rsid w:val="00A57863"/>
    <w:rsid w:val="00A57CC8"/>
    <w:rsid w:val="00A57D22"/>
    <w:rsid w:val="00A61949"/>
    <w:rsid w:val="00A61B6C"/>
    <w:rsid w:val="00A63FF1"/>
    <w:rsid w:val="00A732CF"/>
    <w:rsid w:val="00A8097E"/>
    <w:rsid w:val="00A83D95"/>
    <w:rsid w:val="00A92198"/>
    <w:rsid w:val="00A933FC"/>
    <w:rsid w:val="00A970DD"/>
    <w:rsid w:val="00AA4ACA"/>
    <w:rsid w:val="00AA523A"/>
    <w:rsid w:val="00AA7FAC"/>
    <w:rsid w:val="00AB1061"/>
    <w:rsid w:val="00AB7A3A"/>
    <w:rsid w:val="00AC10F9"/>
    <w:rsid w:val="00AC1F77"/>
    <w:rsid w:val="00AC5884"/>
    <w:rsid w:val="00AD32F3"/>
    <w:rsid w:val="00AD3613"/>
    <w:rsid w:val="00AD7C76"/>
    <w:rsid w:val="00AE12F6"/>
    <w:rsid w:val="00AE131E"/>
    <w:rsid w:val="00AE1EAC"/>
    <w:rsid w:val="00AE3F65"/>
    <w:rsid w:val="00AE6558"/>
    <w:rsid w:val="00AF3FAB"/>
    <w:rsid w:val="00AF7220"/>
    <w:rsid w:val="00B02A9A"/>
    <w:rsid w:val="00B0392F"/>
    <w:rsid w:val="00B07148"/>
    <w:rsid w:val="00B12310"/>
    <w:rsid w:val="00B1539D"/>
    <w:rsid w:val="00B15C05"/>
    <w:rsid w:val="00B161DD"/>
    <w:rsid w:val="00B17052"/>
    <w:rsid w:val="00B20095"/>
    <w:rsid w:val="00B22ED5"/>
    <w:rsid w:val="00B235CA"/>
    <w:rsid w:val="00B35F1C"/>
    <w:rsid w:val="00B37E57"/>
    <w:rsid w:val="00B40391"/>
    <w:rsid w:val="00B41ED9"/>
    <w:rsid w:val="00B4273E"/>
    <w:rsid w:val="00B42F48"/>
    <w:rsid w:val="00B54FBB"/>
    <w:rsid w:val="00B55B97"/>
    <w:rsid w:val="00B57DA6"/>
    <w:rsid w:val="00B60C0C"/>
    <w:rsid w:val="00B61E1A"/>
    <w:rsid w:val="00B63184"/>
    <w:rsid w:val="00B63A2D"/>
    <w:rsid w:val="00B7499C"/>
    <w:rsid w:val="00B75526"/>
    <w:rsid w:val="00B757E8"/>
    <w:rsid w:val="00B8018F"/>
    <w:rsid w:val="00B87364"/>
    <w:rsid w:val="00B906B8"/>
    <w:rsid w:val="00B9541D"/>
    <w:rsid w:val="00B95FD6"/>
    <w:rsid w:val="00B97A2B"/>
    <w:rsid w:val="00BB1B45"/>
    <w:rsid w:val="00BB34BB"/>
    <w:rsid w:val="00BB4EAE"/>
    <w:rsid w:val="00BC0980"/>
    <w:rsid w:val="00BC576E"/>
    <w:rsid w:val="00BC5D78"/>
    <w:rsid w:val="00BD02F6"/>
    <w:rsid w:val="00BD0AB9"/>
    <w:rsid w:val="00BD0C89"/>
    <w:rsid w:val="00BD1862"/>
    <w:rsid w:val="00BD1F48"/>
    <w:rsid w:val="00BD272D"/>
    <w:rsid w:val="00BD2734"/>
    <w:rsid w:val="00BD59C6"/>
    <w:rsid w:val="00BD7250"/>
    <w:rsid w:val="00BE4AF1"/>
    <w:rsid w:val="00BE4E41"/>
    <w:rsid w:val="00BE6B0A"/>
    <w:rsid w:val="00BF017C"/>
    <w:rsid w:val="00BF0DCE"/>
    <w:rsid w:val="00BF3AD4"/>
    <w:rsid w:val="00BF79C1"/>
    <w:rsid w:val="00C004B5"/>
    <w:rsid w:val="00C00A45"/>
    <w:rsid w:val="00C0106C"/>
    <w:rsid w:val="00C02861"/>
    <w:rsid w:val="00C02D58"/>
    <w:rsid w:val="00C042A8"/>
    <w:rsid w:val="00C043B1"/>
    <w:rsid w:val="00C1089C"/>
    <w:rsid w:val="00C1671D"/>
    <w:rsid w:val="00C20668"/>
    <w:rsid w:val="00C22661"/>
    <w:rsid w:val="00C2709B"/>
    <w:rsid w:val="00C3066A"/>
    <w:rsid w:val="00C328FD"/>
    <w:rsid w:val="00C3543A"/>
    <w:rsid w:val="00C35F75"/>
    <w:rsid w:val="00C41653"/>
    <w:rsid w:val="00C42659"/>
    <w:rsid w:val="00C50D5D"/>
    <w:rsid w:val="00C52C10"/>
    <w:rsid w:val="00C55A3A"/>
    <w:rsid w:val="00C578A7"/>
    <w:rsid w:val="00C607C6"/>
    <w:rsid w:val="00C62FC7"/>
    <w:rsid w:val="00C67040"/>
    <w:rsid w:val="00C7117D"/>
    <w:rsid w:val="00C735E8"/>
    <w:rsid w:val="00C7562C"/>
    <w:rsid w:val="00C75F9A"/>
    <w:rsid w:val="00C90485"/>
    <w:rsid w:val="00C9083E"/>
    <w:rsid w:val="00C9175F"/>
    <w:rsid w:val="00C9399B"/>
    <w:rsid w:val="00CA07BB"/>
    <w:rsid w:val="00CA13DC"/>
    <w:rsid w:val="00CA57B5"/>
    <w:rsid w:val="00CB0F8B"/>
    <w:rsid w:val="00CB34D9"/>
    <w:rsid w:val="00CB43BD"/>
    <w:rsid w:val="00CB43D8"/>
    <w:rsid w:val="00CB7853"/>
    <w:rsid w:val="00CC0B29"/>
    <w:rsid w:val="00CC0E47"/>
    <w:rsid w:val="00CC1F34"/>
    <w:rsid w:val="00CC256D"/>
    <w:rsid w:val="00CC5D71"/>
    <w:rsid w:val="00CC5E5E"/>
    <w:rsid w:val="00CD28EC"/>
    <w:rsid w:val="00CE3685"/>
    <w:rsid w:val="00CE794B"/>
    <w:rsid w:val="00CF417E"/>
    <w:rsid w:val="00CF5F83"/>
    <w:rsid w:val="00CF69A2"/>
    <w:rsid w:val="00CF7A76"/>
    <w:rsid w:val="00D02808"/>
    <w:rsid w:val="00D1458D"/>
    <w:rsid w:val="00D1595E"/>
    <w:rsid w:val="00D2152B"/>
    <w:rsid w:val="00D223CE"/>
    <w:rsid w:val="00D303AE"/>
    <w:rsid w:val="00D30F96"/>
    <w:rsid w:val="00D32CFE"/>
    <w:rsid w:val="00D3305B"/>
    <w:rsid w:val="00D34E38"/>
    <w:rsid w:val="00D414EF"/>
    <w:rsid w:val="00D47B92"/>
    <w:rsid w:val="00D5546F"/>
    <w:rsid w:val="00D61CC7"/>
    <w:rsid w:val="00D61CF3"/>
    <w:rsid w:val="00D62C33"/>
    <w:rsid w:val="00D659DE"/>
    <w:rsid w:val="00D666A4"/>
    <w:rsid w:val="00D71141"/>
    <w:rsid w:val="00D75B2E"/>
    <w:rsid w:val="00D769EA"/>
    <w:rsid w:val="00D80DEB"/>
    <w:rsid w:val="00D81E35"/>
    <w:rsid w:val="00D823B4"/>
    <w:rsid w:val="00D83D00"/>
    <w:rsid w:val="00D86C07"/>
    <w:rsid w:val="00D905B4"/>
    <w:rsid w:val="00D92DE9"/>
    <w:rsid w:val="00D96242"/>
    <w:rsid w:val="00D96CD2"/>
    <w:rsid w:val="00DA0087"/>
    <w:rsid w:val="00DA218A"/>
    <w:rsid w:val="00DB3F60"/>
    <w:rsid w:val="00DC17BD"/>
    <w:rsid w:val="00DC1FA0"/>
    <w:rsid w:val="00DC31EF"/>
    <w:rsid w:val="00DC3652"/>
    <w:rsid w:val="00DC5361"/>
    <w:rsid w:val="00DC6CB6"/>
    <w:rsid w:val="00DC7219"/>
    <w:rsid w:val="00DD1303"/>
    <w:rsid w:val="00DD5355"/>
    <w:rsid w:val="00DD784A"/>
    <w:rsid w:val="00DE1325"/>
    <w:rsid w:val="00DE412F"/>
    <w:rsid w:val="00DE5E0C"/>
    <w:rsid w:val="00DF1282"/>
    <w:rsid w:val="00DF355E"/>
    <w:rsid w:val="00DF5F84"/>
    <w:rsid w:val="00E0213B"/>
    <w:rsid w:val="00E0432D"/>
    <w:rsid w:val="00E10148"/>
    <w:rsid w:val="00E11028"/>
    <w:rsid w:val="00E125AC"/>
    <w:rsid w:val="00E1381E"/>
    <w:rsid w:val="00E146ED"/>
    <w:rsid w:val="00E17895"/>
    <w:rsid w:val="00E17F4E"/>
    <w:rsid w:val="00E22B0C"/>
    <w:rsid w:val="00E33F24"/>
    <w:rsid w:val="00E34D4D"/>
    <w:rsid w:val="00E446D2"/>
    <w:rsid w:val="00E4530D"/>
    <w:rsid w:val="00E45AC1"/>
    <w:rsid w:val="00E5059F"/>
    <w:rsid w:val="00E5244D"/>
    <w:rsid w:val="00E554B3"/>
    <w:rsid w:val="00E56457"/>
    <w:rsid w:val="00E6296E"/>
    <w:rsid w:val="00E62DD0"/>
    <w:rsid w:val="00E63766"/>
    <w:rsid w:val="00E649A4"/>
    <w:rsid w:val="00E67177"/>
    <w:rsid w:val="00E678F9"/>
    <w:rsid w:val="00E72CC0"/>
    <w:rsid w:val="00E73FE1"/>
    <w:rsid w:val="00E74CB2"/>
    <w:rsid w:val="00E74D09"/>
    <w:rsid w:val="00E74D57"/>
    <w:rsid w:val="00E826DF"/>
    <w:rsid w:val="00E831CB"/>
    <w:rsid w:val="00E9102B"/>
    <w:rsid w:val="00E91E86"/>
    <w:rsid w:val="00E9780A"/>
    <w:rsid w:val="00EB06E1"/>
    <w:rsid w:val="00EB1137"/>
    <w:rsid w:val="00EC62FF"/>
    <w:rsid w:val="00ED0A49"/>
    <w:rsid w:val="00ED5858"/>
    <w:rsid w:val="00ED5A3A"/>
    <w:rsid w:val="00EE0239"/>
    <w:rsid w:val="00EE0814"/>
    <w:rsid w:val="00EE56F1"/>
    <w:rsid w:val="00EE59D3"/>
    <w:rsid w:val="00EE71B9"/>
    <w:rsid w:val="00EF0F73"/>
    <w:rsid w:val="00EF3731"/>
    <w:rsid w:val="00EF498A"/>
    <w:rsid w:val="00EF5E0F"/>
    <w:rsid w:val="00F027BF"/>
    <w:rsid w:val="00F02B90"/>
    <w:rsid w:val="00F0532C"/>
    <w:rsid w:val="00F10A17"/>
    <w:rsid w:val="00F12036"/>
    <w:rsid w:val="00F13744"/>
    <w:rsid w:val="00F152D9"/>
    <w:rsid w:val="00F168DF"/>
    <w:rsid w:val="00F240D1"/>
    <w:rsid w:val="00F24263"/>
    <w:rsid w:val="00F25FED"/>
    <w:rsid w:val="00F26BAE"/>
    <w:rsid w:val="00F26ED1"/>
    <w:rsid w:val="00F31C56"/>
    <w:rsid w:val="00F342B2"/>
    <w:rsid w:val="00F416C7"/>
    <w:rsid w:val="00F442FA"/>
    <w:rsid w:val="00F45248"/>
    <w:rsid w:val="00F51C9E"/>
    <w:rsid w:val="00F567B4"/>
    <w:rsid w:val="00F56D5A"/>
    <w:rsid w:val="00F64386"/>
    <w:rsid w:val="00F64CC2"/>
    <w:rsid w:val="00F66B17"/>
    <w:rsid w:val="00F67087"/>
    <w:rsid w:val="00F726B0"/>
    <w:rsid w:val="00F73428"/>
    <w:rsid w:val="00F7358B"/>
    <w:rsid w:val="00F75664"/>
    <w:rsid w:val="00F83B92"/>
    <w:rsid w:val="00F92363"/>
    <w:rsid w:val="00F93D40"/>
    <w:rsid w:val="00F949A8"/>
    <w:rsid w:val="00FA1573"/>
    <w:rsid w:val="00FA4319"/>
    <w:rsid w:val="00FA6BF1"/>
    <w:rsid w:val="00FA7B6E"/>
    <w:rsid w:val="00FA7BAF"/>
    <w:rsid w:val="00FB49AA"/>
    <w:rsid w:val="00FB5F6B"/>
    <w:rsid w:val="00FB718E"/>
    <w:rsid w:val="00FC37EE"/>
    <w:rsid w:val="00FC5CA2"/>
    <w:rsid w:val="00FC6CA1"/>
    <w:rsid w:val="00FC7FED"/>
    <w:rsid w:val="00FD3221"/>
    <w:rsid w:val="00FE29BD"/>
    <w:rsid w:val="00FF0607"/>
    <w:rsid w:val="00FF2186"/>
    <w:rsid w:val="00FF2D68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348D3F"/>
  <w15:docId w15:val="{38890E8D-63DD-4428-AEFC-938F4F3C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D26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ind w:left="2127" w:hanging="2127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ind w:left="1418" w:hanging="1418"/>
      <w:jc w:val="both"/>
      <w:outlineLvl w:val="1"/>
    </w:pPr>
    <w:rPr>
      <w:rFonts w:ascii="Arial" w:hAnsi="Arial"/>
      <w:b/>
      <w:i/>
      <w:sz w:val="2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widowControl/>
      <w:ind w:left="426" w:hanging="426"/>
      <w:jc w:val="center"/>
      <w:outlineLvl w:val="5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1">
    <w:name w:val="Znak Znak1"/>
    <w:basedOn w:val="Domylnaczcionkaakapitu1"/>
  </w:style>
  <w:style w:type="character" w:customStyle="1" w:styleId="TematkomentarzaZnak">
    <w:name w:val="Temat komentarza Znak"/>
    <w:basedOn w:val="ZnakZnak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Zwrotpoegnalny">
    <w:name w:val="Closing"/>
    <w:basedOn w:val="Normalny"/>
    <w:pPr>
      <w:ind w:left="4252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20" w:hanging="7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/>
      <w:ind w:left="567" w:hanging="207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/>
      <w:ind w:left="567" w:hanging="567"/>
      <w:jc w:val="both"/>
    </w:pPr>
    <w:rPr>
      <w:sz w:val="24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semiHidden/>
    <w:unhideWhenUsed/>
    <w:rsid w:val="00352465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semiHidden/>
    <w:unhideWhenUsed/>
    <w:rsid w:val="00352465"/>
    <w:pPr>
      <w:widowControl/>
    </w:pPr>
  </w:style>
  <w:style w:type="character" w:customStyle="1" w:styleId="TekstkomentarzaZnak">
    <w:name w:val="Tekst komentarza Znak"/>
    <w:aliases w:val=" Znak Znak"/>
    <w:link w:val="Tekstkomentarza"/>
    <w:semiHidden/>
    <w:rsid w:val="00352465"/>
    <w:rPr>
      <w:lang w:val="pl-PL" w:eastAsia="ar-SA" w:bidi="ar-SA"/>
    </w:rPr>
  </w:style>
  <w:style w:type="table" w:styleId="Tabela-Siatka">
    <w:name w:val="Table Grid"/>
    <w:basedOn w:val="Standardowy"/>
    <w:rsid w:val="002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C4BE1"/>
    <w:pPr>
      <w:widowControl/>
      <w:suppressAutoHyphens w:val="0"/>
      <w:spacing w:after="150"/>
    </w:pPr>
    <w:rPr>
      <w:sz w:val="24"/>
      <w:szCs w:val="24"/>
      <w:lang w:eastAsia="pl-PL"/>
    </w:rPr>
  </w:style>
  <w:style w:type="character" w:styleId="Pogrubienie">
    <w:name w:val="Strong"/>
    <w:qFormat/>
    <w:rsid w:val="00800150"/>
    <w:rPr>
      <w:b/>
      <w:bCs/>
    </w:rPr>
  </w:style>
  <w:style w:type="paragraph" w:styleId="Tekstprzypisukocowego">
    <w:name w:val="endnote text"/>
    <w:basedOn w:val="Normalny"/>
    <w:link w:val="TekstprzypisukocowegoZnak"/>
    <w:rsid w:val="008F0261"/>
  </w:style>
  <w:style w:type="character" w:customStyle="1" w:styleId="TekstprzypisukocowegoZnak">
    <w:name w:val="Tekst przypisu końcowego Znak"/>
    <w:link w:val="Tekstprzypisukocowego"/>
    <w:rsid w:val="008F0261"/>
    <w:rPr>
      <w:lang w:eastAsia="ar-SA"/>
    </w:rPr>
  </w:style>
  <w:style w:type="character" w:styleId="Odwoanieprzypisukocowego">
    <w:name w:val="endnote reference"/>
    <w:rsid w:val="008F0261"/>
    <w:rPr>
      <w:vertAlign w:val="superscript"/>
    </w:rPr>
  </w:style>
  <w:style w:type="paragraph" w:styleId="Tekstpodstawowy2">
    <w:name w:val="Body Text 2"/>
    <w:basedOn w:val="Normalny"/>
    <w:link w:val="Tekstpodstawowy2Znak"/>
    <w:rsid w:val="00DB3F60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F60"/>
  </w:style>
  <w:style w:type="character" w:customStyle="1" w:styleId="StopkaZnak">
    <w:name w:val="Stopka Znak"/>
    <w:basedOn w:val="Domylnaczcionkaakapitu"/>
    <w:link w:val="Stopka"/>
    <w:uiPriority w:val="99"/>
    <w:rsid w:val="008547A8"/>
    <w:rPr>
      <w:lang w:eastAsia="ar-SA"/>
    </w:rPr>
  </w:style>
  <w:style w:type="paragraph" w:styleId="Akapitzlist">
    <w:name w:val="List Paragraph"/>
    <w:basedOn w:val="Normalny"/>
    <w:uiPriority w:val="34"/>
    <w:qFormat/>
    <w:rsid w:val="00B757E8"/>
    <w:pPr>
      <w:ind w:left="720"/>
      <w:contextualSpacing/>
    </w:pPr>
  </w:style>
  <w:style w:type="paragraph" w:customStyle="1" w:styleId="BGKLitera">
    <w:name w:val="BGK Litera"/>
    <w:basedOn w:val="Normalny"/>
    <w:rsid w:val="00135898"/>
    <w:pPr>
      <w:widowControl/>
      <w:numPr>
        <w:ilvl w:val="3"/>
        <w:numId w:val="25"/>
      </w:numPr>
      <w:suppressAutoHyphens w:val="0"/>
      <w:jc w:val="both"/>
    </w:pPr>
    <w:rPr>
      <w:sz w:val="24"/>
      <w:szCs w:val="24"/>
      <w:lang w:eastAsia="pl-PL"/>
    </w:rPr>
  </w:style>
  <w:style w:type="paragraph" w:customStyle="1" w:styleId="BGKParagraf">
    <w:name w:val="BGK Paragraf"/>
    <w:basedOn w:val="Normalny"/>
    <w:next w:val="Normalny"/>
    <w:rsid w:val="00135898"/>
    <w:pPr>
      <w:keepNext/>
      <w:widowControl/>
      <w:numPr>
        <w:numId w:val="25"/>
      </w:numPr>
      <w:suppressAutoHyphens w:val="0"/>
      <w:jc w:val="center"/>
    </w:pPr>
    <w:rPr>
      <w:b/>
      <w:sz w:val="24"/>
      <w:szCs w:val="24"/>
      <w:lang w:eastAsia="pl-PL"/>
    </w:rPr>
  </w:style>
  <w:style w:type="paragraph" w:customStyle="1" w:styleId="BGKPunkt">
    <w:name w:val="BGK Punkt"/>
    <w:basedOn w:val="Normalny"/>
    <w:link w:val="BGKPunktZnak"/>
    <w:rsid w:val="00135898"/>
    <w:pPr>
      <w:widowControl/>
      <w:numPr>
        <w:ilvl w:val="2"/>
        <w:numId w:val="25"/>
      </w:numPr>
      <w:tabs>
        <w:tab w:val="clear" w:pos="437"/>
      </w:tabs>
      <w:suppressAutoHyphens w:val="0"/>
      <w:ind w:left="798"/>
      <w:jc w:val="both"/>
    </w:pPr>
    <w:rPr>
      <w:rFonts w:eastAsiaTheme="minorHAnsi"/>
      <w:sz w:val="24"/>
      <w:szCs w:val="24"/>
      <w:lang w:val="x-none" w:eastAsia="x-none"/>
    </w:rPr>
  </w:style>
  <w:style w:type="paragraph" w:customStyle="1" w:styleId="BGKtiret">
    <w:name w:val="BGK tiret"/>
    <w:basedOn w:val="BGKLitera"/>
    <w:rsid w:val="00135898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135898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35898"/>
    <w:rPr>
      <w:sz w:val="24"/>
      <w:szCs w:val="24"/>
      <w:lang w:val="x-none" w:eastAsia="x-none"/>
    </w:rPr>
  </w:style>
  <w:style w:type="character" w:customStyle="1" w:styleId="BGKPunktZnak">
    <w:name w:val="BGK Punkt Znak"/>
    <w:link w:val="BGKPunkt"/>
    <w:locked/>
    <w:rsid w:val="00135898"/>
    <w:rPr>
      <w:rFonts w:eastAsiaTheme="minorHAnsi"/>
      <w:sz w:val="24"/>
      <w:szCs w:val="24"/>
      <w:lang w:val="x-none" w:eastAsia="x-none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940009"/>
    <w:pPr>
      <w:widowControl/>
      <w:tabs>
        <w:tab w:val="left" w:pos="567"/>
      </w:tabs>
      <w:suppressAutoHyphens w:val="0"/>
      <w:spacing w:before="20" w:after="20"/>
    </w:pPr>
    <w:rPr>
      <w:rFonts w:ascii="Verdana" w:hAnsi="Verdana"/>
      <w:sz w:val="14"/>
      <w:lang w:eastAsia="pl-PL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940009"/>
    <w:rPr>
      <w:rFonts w:ascii="Verdana" w:hAnsi="Verdana"/>
      <w:sz w:val="14"/>
    </w:rPr>
  </w:style>
  <w:style w:type="character" w:customStyle="1" w:styleId="NagwekZnak">
    <w:name w:val="Nagłówek Znak"/>
    <w:basedOn w:val="Domylnaczcionkaakapitu"/>
    <w:link w:val="Nagwek"/>
    <w:uiPriority w:val="99"/>
    <w:rsid w:val="002719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2B56-371A-4853-ACB1-A9CD80FE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Regulamin Funduszu Pożyczkowego - ver. 3.3</dc:subject>
  <dc:creator>EW/LN/CB</dc:creator>
  <cp:keywords>Ethan</cp:keywords>
  <cp:lastModifiedBy>Marcin Żuber</cp:lastModifiedBy>
  <cp:revision>69</cp:revision>
  <cp:lastPrinted>2018-04-13T07:17:00Z</cp:lastPrinted>
  <dcterms:created xsi:type="dcterms:W3CDTF">2016-02-19T14:06:00Z</dcterms:created>
  <dcterms:modified xsi:type="dcterms:W3CDTF">2018-04-13T07:27:00Z</dcterms:modified>
</cp:coreProperties>
</file>